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DD" w:rsidRPr="006363AB" w:rsidRDefault="00E541DD" w:rsidP="00103BAC">
      <w:pPr>
        <w:widowControl/>
        <w:jc w:val="center"/>
        <w:rPr>
          <w:rFonts w:ascii="新細明體" w:cs="新細明體"/>
          <w:b/>
          <w:bCs/>
          <w:kern w:val="0"/>
          <w:sz w:val="32"/>
          <w:szCs w:val="32"/>
        </w:rPr>
      </w:pPr>
      <w:r w:rsidRPr="006363AB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有關電腦網路威脅的有用資訊</w:t>
      </w:r>
    </w:p>
    <w:p w:rsidR="00E541DD" w:rsidRPr="006363AB" w:rsidRDefault="00E541DD" w:rsidP="00103BAC">
      <w:pPr>
        <w:widowControl/>
        <w:jc w:val="right"/>
        <w:rPr>
          <w:rFonts w:ascii="新細明體" w:cs="新細明體"/>
          <w:b/>
          <w:bCs/>
          <w:kern w:val="0"/>
          <w:szCs w:val="24"/>
        </w:rPr>
      </w:pPr>
      <w:r w:rsidRPr="006363AB">
        <w:rPr>
          <w:rFonts w:ascii="新細明體" w:hAnsi="新細明體" w:cs="新細明體" w:hint="eastAsia"/>
          <w:b/>
          <w:bCs/>
          <w:kern w:val="0"/>
          <w:szCs w:val="24"/>
        </w:rPr>
        <w:t>蔡明朗譯</w:t>
      </w:r>
    </w:p>
    <w:p w:rsidR="00E541DD" w:rsidRDefault="00E541DD" w:rsidP="006363AB">
      <w:pPr>
        <w:widowControl/>
        <w:spacing w:beforeLines="50" w:line="240" w:lineRule="atLeast"/>
        <w:ind w:firstLineChars="200" w:firstLine="480"/>
        <w:jc w:val="both"/>
        <w:rPr>
          <w:rFonts w:ascii="新細明體" w:cs="新細明體"/>
          <w:kern w:val="0"/>
          <w:szCs w:val="24"/>
        </w:rPr>
      </w:pPr>
      <w:r w:rsidRPr="00103BAC">
        <w:rPr>
          <w:rFonts w:ascii="新細明體" w:hAnsi="新細明體" w:cs="新細明體" w:hint="eastAsia"/>
          <w:kern w:val="0"/>
          <w:szCs w:val="24"/>
        </w:rPr>
        <w:t>描述可能攻擊電腦之威脅類型的用語，通常令人感到困惑。以下是您將會在我們的報告中找到的威脅類型快速清單。您也可以在賽門鐵克安全機制應變中心</w:t>
      </w:r>
      <w:hyperlink r:id="rId7" w:history="1">
        <w:r w:rsidRPr="00103BAC">
          <w:rPr>
            <w:rFonts w:ascii="新細明體" w:hAnsi="新細明體" w:cs="新細明體" w:hint="eastAsia"/>
            <w:kern w:val="0"/>
            <w:szCs w:val="24"/>
            <w:u w:val="single"/>
          </w:rPr>
          <w:t>線上詞彙</w:t>
        </w:r>
      </w:hyperlink>
      <w:r w:rsidRPr="00103BAC">
        <w:rPr>
          <w:rFonts w:ascii="新細明體" w:hAnsi="新細明體" w:cs="新細明體" w:hint="eastAsia"/>
          <w:kern w:val="0"/>
          <w:szCs w:val="24"/>
        </w:rPr>
        <w:t>中找到更多有關安全詞彙的資訊。</w:t>
      </w:r>
    </w:p>
    <w:p w:rsidR="00E541DD" w:rsidRDefault="00E541DD" w:rsidP="006363AB">
      <w:pPr>
        <w:widowControl/>
        <w:numPr>
          <w:ilvl w:val="0"/>
          <w:numId w:val="1"/>
        </w:numPr>
        <w:tabs>
          <w:tab w:val="clear" w:pos="480"/>
        </w:tabs>
        <w:spacing w:beforeLines="50"/>
        <w:ind w:left="180" w:hanging="180"/>
        <w:jc w:val="both"/>
        <w:rPr>
          <w:rFonts w:ascii="新細明體" w:cs="新細明體"/>
          <w:kern w:val="0"/>
          <w:szCs w:val="24"/>
        </w:rPr>
      </w:pPr>
      <w:bookmarkStart w:id="0" w:name="brexp"/>
      <w:bookmarkEnd w:id="0"/>
      <w:r w:rsidRPr="00103BAC">
        <w:rPr>
          <w:rFonts w:ascii="新細明體" w:hAnsi="新細明體" w:cs="新細明體" w:hint="eastAsia"/>
          <w:b/>
          <w:bCs/>
          <w:kern w:val="0"/>
          <w:szCs w:val="24"/>
        </w:rPr>
        <w:t>偷渡式下載</w:t>
      </w:r>
      <w:r>
        <w:rPr>
          <w:rFonts w:ascii="新細明體" w:hAnsi="新細明體" w:cs="新細明體" w:hint="eastAsia"/>
          <w:kern w:val="0"/>
          <w:szCs w:val="24"/>
        </w:rPr>
        <w:t>：</w:t>
      </w:r>
      <w:r w:rsidRPr="00103BAC">
        <w:rPr>
          <w:rFonts w:ascii="新細明體" w:hAnsi="新細明體" w:cs="新細明體" w:hint="eastAsia"/>
          <w:kern w:val="0"/>
          <w:szCs w:val="24"/>
        </w:rPr>
        <w:t>偷渡式下載是一種電腦代碼，會利用</w:t>
      </w:r>
      <w:r w:rsidRPr="00103BAC">
        <w:rPr>
          <w:rFonts w:ascii="新細明體" w:hAnsi="新細明體" w:cs="新細明體"/>
          <w:kern w:val="0"/>
          <w:szCs w:val="24"/>
        </w:rPr>
        <w:t xml:space="preserve"> Web </w:t>
      </w:r>
      <w:r w:rsidRPr="00103BAC">
        <w:rPr>
          <w:rFonts w:ascii="新細明體" w:hAnsi="新細明體" w:cs="新細明體" w:hint="eastAsia"/>
          <w:kern w:val="0"/>
          <w:szCs w:val="24"/>
        </w:rPr>
        <w:t>瀏覽器中的軟體錯誤，讓瀏覽器依照攻擊者的意願執行動作，例如執行</w:t>
      </w:r>
      <w:hyperlink r:id="rId8" w:history="1">
        <w:r w:rsidRPr="00103BAC">
          <w:rPr>
            <w:rFonts w:ascii="新細明體" w:hAnsi="新細明體" w:cs="新細明體" w:hint="eastAsia"/>
            <w:kern w:val="0"/>
            <w:szCs w:val="24"/>
            <w:u w:val="single"/>
          </w:rPr>
          <w:t>惡意程式碼</w:t>
        </w:r>
      </w:hyperlink>
      <w:r w:rsidRPr="00103BAC">
        <w:rPr>
          <w:rFonts w:ascii="新細明體" w:hAnsi="新細明體" w:cs="新細明體" w:hint="eastAsia"/>
          <w:kern w:val="0"/>
          <w:szCs w:val="24"/>
        </w:rPr>
        <w:t>、損毀瀏覽器或讀取電腦的資料。無法阻擋瀏覽器攻擊的軟體錯誤又稱為</w:t>
      </w:r>
      <w:hyperlink r:id="rId9" w:history="1">
        <w:r w:rsidRPr="00103BAC">
          <w:rPr>
            <w:rFonts w:ascii="新細明體" w:hAnsi="新細明體" w:cs="新細明體" w:hint="eastAsia"/>
            <w:kern w:val="0"/>
            <w:szCs w:val="24"/>
            <w:u w:val="single"/>
          </w:rPr>
          <w:t>漏洞</w:t>
        </w:r>
      </w:hyperlink>
      <w:r w:rsidRPr="00103BAC">
        <w:rPr>
          <w:rFonts w:ascii="新細明體" w:hAnsi="新細明體" w:cs="新細明體" w:hint="eastAsia"/>
          <w:kern w:val="0"/>
          <w:szCs w:val="24"/>
        </w:rPr>
        <w:t>。</w:t>
      </w:r>
      <w:bookmarkStart w:id="1" w:name="phish"/>
      <w:bookmarkEnd w:id="1"/>
    </w:p>
    <w:p w:rsidR="00E541DD" w:rsidRDefault="00E541DD" w:rsidP="006363AB">
      <w:pPr>
        <w:widowControl/>
        <w:numPr>
          <w:ilvl w:val="0"/>
          <w:numId w:val="1"/>
        </w:numPr>
        <w:tabs>
          <w:tab w:val="clear" w:pos="480"/>
        </w:tabs>
        <w:spacing w:beforeLines="50"/>
        <w:ind w:left="180" w:hanging="180"/>
        <w:jc w:val="both"/>
        <w:rPr>
          <w:rFonts w:ascii="新細明體" w:cs="新細明體"/>
          <w:kern w:val="0"/>
          <w:szCs w:val="24"/>
        </w:rPr>
      </w:pPr>
      <w:r w:rsidRPr="00103BAC">
        <w:rPr>
          <w:rFonts w:ascii="新細明體" w:hAnsi="新細明體" w:cs="新細明體" w:hint="eastAsia"/>
          <w:b/>
          <w:bCs/>
          <w:kern w:val="0"/>
          <w:szCs w:val="24"/>
        </w:rPr>
        <w:t>網路釣魚攻擊</w:t>
      </w:r>
      <w:r>
        <w:rPr>
          <w:rFonts w:ascii="新細明體" w:hAnsi="新細明體" w:cs="新細明體" w:hint="eastAsia"/>
          <w:kern w:val="0"/>
          <w:szCs w:val="24"/>
        </w:rPr>
        <w:t>：</w:t>
      </w:r>
      <w:r w:rsidRPr="00103BAC">
        <w:rPr>
          <w:rFonts w:ascii="新細明體" w:hAnsi="新細明體" w:cs="新細明體" w:hint="eastAsia"/>
          <w:kern w:val="0"/>
          <w:szCs w:val="24"/>
        </w:rPr>
        <w:t>當攻擊者冒充來自受信任的公司來顯示網頁或傳送電子郵件時，就表示發生</w:t>
      </w:r>
      <w:hyperlink r:id="rId10" w:history="1">
        <w:r w:rsidRPr="00103BAC">
          <w:rPr>
            <w:rFonts w:ascii="新細明體" w:hAnsi="新細明體" w:cs="新細明體" w:hint="eastAsia"/>
            <w:kern w:val="0"/>
            <w:szCs w:val="24"/>
            <w:u w:val="single"/>
          </w:rPr>
          <w:t>網路釣魚</w:t>
        </w:r>
      </w:hyperlink>
      <w:r w:rsidRPr="00103BAC">
        <w:rPr>
          <w:rFonts w:ascii="新細明體" w:hAnsi="新細明體" w:cs="新細明體" w:hint="eastAsia"/>
          <w:kern w:val="0"/>
          <w:szCs w:val="24"/>
        </w:rPr>
        <w:t>攻擊。</w:t>
      </w:r>
      <w:r w:rsidRPr="00103BAC">
        <w:rPr>
          <w:rFonts w:ascii="新細明體" w:hAnsi="新細明體" w:cs="新細明體"/>
          <w:kern w:val="0"/>
          <w:szCs w:val="24"/>
        </w:rPr>
        <w:t xml:space="preserve"> </w:t>
      </w:r>
      <w:r w:rsidRPr="00103BAC">
        <w:rPr>
          <w:rFonts w:ascii="新細明體" w:hAnsi="新細明體" w:cs="新細明體" w:hint="eastAsia"/>
          <w:kern w:val="0"/>
          <w:szCs w:val="24"/>
        </w:rPr>
        <w:t>這些網頁或電子郵件會向不知情的客戶索求敏感資訊。賽門鐵克安全機制應變中心於</w:t>
      </w:r>
      <w:hyperlink r:id="rId11" w:history="1">
        <w:r w:rsidRPr="00103BAC">
          <w:rPr>
            <w:rFonts w:ascii="新細明體" w:hAnsi="新細明體" w:cs="新細明體" w:hint="eastAsia"/>
            <w:kern w:val="0"/>
            <w:szCs w:val="24"/>
            <w:u w:val="single"/>
          </w:rPr>
          <w:t>此處</w:t>
        </w:r>
      </w:hyperlink>
      <w:r w:rsidRPr="00103BAC">
        <w:rPr>
          <w:rFonts w:ascii="新細明體" w:hAnsi="新細明體" w:cs="新細明體" w:hint="eastAsia"/>
          <w:kern w:val="0"/>
          <w:szCs w:val="24"/>
        </w:rPr>
        <w:t>提供有關網路釣魚的詳細資訊。</w:t>
      </w:r>
      <w:bookmarkStart w:id="2" w:name="spwr"/>
      <w:bookmarkEnd w:id="2"/>
    </w:p>
    <w:p w:rsidR="00E541DD" w:rsidRDefault="00E541DD" w:rsidP="006363AB">
      <w:pPr>
        <w:widowControl/>
        <w:numPr>
          <w:ilvl w:val="0"/>
          <w:numId w:val="1"/>
        </w:numPr>
        <w:tabs>
          <w:tab w:val="clear" w:pos="480"/>
        </w:tabs>
        <w:spacing w:beforeLines="50"/>
        <w:ind w:left="180" w:hanging="180"/>
        <w:jc w:val="both"/>
        <w:rPr>
          <w:rFonts w:ascii="新細明體" w:cs="新細明體"/>
          <w:kern w:val="0"/>
          <w:szCs w:val="24"/>
        </w:rPr>
      </w:pPr>
      <w:r w:rsidRPr="00103BAC">
        <w:rPr>
          <w:rFonts w:ascii="新細明體" w:hAnsi="新細明體" w:cs="新細明體" w:hint="eastAsia"/>
          <w:b/>
          <w:bCs/>
          <w:kern w:val="0"/>
          <w:szCs w:val="24"/>
        </w:rPr>
        <w:t>間諜軟體</w:t>
      </w:r>
      <w:r>
        <w:rPr>
          <w:rFonts w:ascii="新細明體" w:hAnsi="新細明體" w:cs="新細明體" w:hint="eastAsia"/>
          <w:kern w:val="0"/>
          <w:szCs w:val="24"/>
        </w:rPr>
        <w:t>：</w:t>
      </w:r>
      <w:r w:rsidRPr="00103BAC">
        <w:rPr>
          <w:rFonts w:ascii="新細明體" w:hAnsi="新細明體" w:cs="新細明體" w:hint="eastAsia"/>
          <w:kern w:val="0"/>
          <w:szCs w:val="24"/>
        </w:rPr>
        <w:t>間諜程式是一種軟體封裝，能夠追蹤個人可識別資訊或機密資訊，並傳送給第三方。請造訪我們的「間諜程式主題中心」與</w:t>
      </w:r>
      <w:hyperlink r:id="rId12" w:history="1">
        <w:r w:rsidRPr="00103BAC">
          <w:rPr>
            <w:rFonts w:ascii="新細明體" w:hAnsi="新細明體" w:cs="新細明體" w:hint="eastAsia"/>
            <w:kern w:val="0"/>
            <w:szCs w:val="24"/>
            <w:u w:val="single"/>
          </w:rPr>
          <w:t>「間諜程式」</w:t>
        </w:r>
      </w:hyperlink>
      <w:r w:rsidRPr="00103BAC">
        <w:rPr>
          <w:rFonts w:ascii="新細明體" w:hAnsi="新細明體" w:cs="新細明體" w:hint="eastAsia"/>
          <w:kern w:val="0"/>
          <w:szCs w:val="24"/>
        </w:rPr>
        <w:t>區段</w:t>
      </w:r>
      <w:r w:rsidRPr="00103BAC">
        <w:rPr>
          <w:rFonts w:ascii="新細明體" w:hAnsi="新細明體" w:cs="新細明體"/>
          <w:kern w:val="0"/>
          <w:szCs w:val="24"/>
        </w:rPr>
        <w:t xml:space="preserve"> (</w:t>
      </w:r>
      <w:r w:rsidRPr="00103BAC">
        <w:rPr>
          <w:rFonts w:ascii="新細明體" w:hAnsi="新細明體" w:cs="新細明體" w:hint="eastAsia"/>
          <w:kern w:val="0"/>
          <w:szCs w:val="24"/>
        </w:rPr>
        <w:t>在</w:t>
      </w:r>
      <w:hyperlink r:id="rId13" w:history="1">
        <w:r w:rsidRPr="00103BAC">
          <w:rPr>
            <w:rFonts w:ascii="新細明體" w:hAnsi="新細明體" w:cs="新細明體" w:hint="eastAsia"/>
            <w:kern w:val="0"/>
            <w:szCs w:val="24"/>
            <w:u w:val="single"/>
          </w:rPr>
          <w:t>「病毒與風險」</w:t>
        </w:r>
      </w:hyperlink>
      <w:r w:rsidRPr="00103BAC">
        <w:rPr>
          <w:rFonts w:ascii="新細明體" w:hAnsi="新細明體" w:cs="新細明體" w:hint="eastAsia"/>
          <w:kern w:val="0"/>
          <w:szCs w:val="24"/>
        </w:rPr>
        <w:t>區域中</w:t>
      </w:r>
      <w:r w:rsidRPr="00103BAC">
        <w:rPr>
          <w:rFonts w:ascii="新細明體" w:hAnsi="新細明體" w:cs="新細明體"/>
          <w:kern w:val="0"/>
          <w:szCs w:val="24"/>
        </w:rPr>
        <w:t>)</w:t>
      </w:r>
      <w:r w:rsidRPr="00103BAC">
        <w:rPr>
          <w:rFonts w:ascii="新細明體" w:hAnsi="新細明體" w:cs="新細明體" w:hint="eastAsia"/>
          <w:kern w:val="0"/>
          <w:szCs w:val="24"/>
        </w:rPr>
        <w:t>。</w:t>
      </w:r>
      <w:bookmarkStart w:id="3" w:name="virus"/>
      <w:bookmarkEnd w:id="3"/>
    </w:p>
    <w:p w:rsidR="00E541DD" w:rsidRDefault="00E541DD" w:rsidP="006363AB">
      <w:pPr>
        <w:widowControl/>
        <w:numPr>
          <w:ilvl w:val="0"/>
          <w:numId w:val="1"/>
        </w:numPr>
        <w:tabs>
          <w:tab w:val="clear" w:pos="480"/>
        </w:tabs>
        <w:spacing w:beforeLines="50"/>
        <w:ind w:left="180" w:hanging="180"/>
        <w:jc w:val="both"/>
        <w:rPr>
          <w:rFonts w:ascii="新細明體" w:cs="新細明體"/>
          <w:kern w:val="0"/>
          <w:szCs w:val="24"/>
        </w:rPr>
      </w:pPr>
      <w:r w:rsidRPr="00103BAC">
        <w:rPr>
          <w:rFonts w:ascii="新細明體" w:hAnsi="新細明體" w:cs="新細明體" w:hint="eastAsia"/>
          <w:b/>
          <w:bCs/>
          <w:kern w:val="0"/>
          <w:szCs w:val="24"/>
        </w:rPr>
        <w:t>病毒</w:t>
      </w:r>
      <w:r>
        <w:rPr>
          <w:rFonts w:ascii="新細明體" w:hAnsi="新細明體" w:cs="新細明體" w:hint="eastAsia"/>
          <w:kern w:val="0"/>
          <w:szCs w:val="24"/>
        </w:rPr>
        <w:t>：</w:t>
      </w:r>
      <w:hyperlink r:id="rId14" w:history="1">
        <w:r w:rsidRPr="00103BAC">
          <w:rPr>
            <w:rFonts w:ascii="新細明體" w:hAnsi="新細明體" w:cs="新細明體" w:hint="eastAsia"/>
            <w:kern w:val="0"/>
            <w:szCs w:val="24"/>
            <w:u w:val="single"/>
          </w:rPr>
          <w:t>病毒</w:t>
        </w:r>
      </w:hyperlink>
      <w:r w:rsidRPr="00103BAC">
        <w:rPr>
          <w:rFonts w:ascii="新細明體" w:hAnsi="新細明體" w:cs="新細明體" w:hint="eastAsia"/>
          <w:kern w:val="0"/>
          <w:szCs w:val="24"/>
        </w:rPr>
        <w:t>是一種惡意程式碼</w:t>
      </w:r>
      <w:r w:rsidRPr="00103BAC">
        <w:rPr>
          <w:rFonts w:ascii="新細明體" w:hAnsi="新細明體" w:cs="新細明體"/>
          <w:kern w:val="0"/>
          <w:szCs w:val="24"/>
        </w:rPr>
        <w:t xml:space="preserve"> (</w:t>
      </w:r>
      <w:r w:rsidRPr="00103BAC">
        <w:rPr>
          <w:rFonts w:ascii="新細明體" w:hAnsi="新細明體" w:cs="新細明體" w:hint="eastAsia"/>
          <w:kern w:val="0"/>
          <w:szCs w:val="24"/>
        </w:rPr>
        <w:t>又稱為</w:t>
      </w:r>
      <w:hyperlink r:id="rId15" w:history="1">
        <w:r w:rsidRPr="00103BAC">
          <w:rPr>
            <w:rFonts w:ascii="新細明體" w:hAnsi="新細明體" w:cs="新細明體" w:hint="eastAsia"/>
            <w:kern w:val="0"/>
            <w:szCs w:val="24"/>
            <w:u w:val="single"/>
          </w:rPr>
          <w:t>惡意軟體</w:t>
        </w:r>
      </w:hyperlink>
      <w:r w:rsidRPr="00103BAC">
        <w:rPr>
          <w:rFonts w:ascii="新細明體" w:hAnsi="新細明體" w:cs="新細明體"/>
          <w:kern w:val="0"/>
          <w:szCs w:val="24"/>
        </w:rPr>
        <w:t>)</w:t>
      </w:r>
      <w:r w:rsidRPr="00103BAC">
        <w:rPr>
          <w:rFonts w:ascii="新細明體" w:hAnsi="新細明體" w:cs="新細明體" w:hint="eastAsia"/>
          <w:kern w:val="0"/>
          <w:szCs w:val="24"/>
        </w:rPr>
        <w:t>，通常是由其他電腦透過電子郵件、下載和不安全的網站來散播。</w:t>
      </w:r>
      <w:r w:rsidRPr="00103BAC">
        <w:rPr>
          <w:rFonts w:ascii="新細明體" w:hAnsi="新細明體" w:cs="新細明體"/>
          <w:kern w:val="0"/>
          <w:szCs w:val="24"/>
        </w:rPr>
        <w:t xml:space="preserve"> </w:t>
      </w:r>
      <w:r w:rsidRPr="00103BAC">
        <w:rPr>
          <w:rFonts w:ascii="新細明體" w:hAnsi="新細明體" w:cs="新細明體" w:hint="eastAsia"/>
          <w:kern w:val="0"/>
          <w:szCs w:val="24"/>
        </w:rPr>
        <w:t>請參閱「惡意軟體主題中心」以取得更多詳細資訊。</w:t>
      </w:r>
      <w:bookmarkStart w:id="4" w:name="heur"/>
      <w:bookmarkEnd w:id="4"/>
    </w:p>
    <w:p w:rsidR="00E541DD" w:rsidRDefault="00E541DD" w:rsidP="006363AB">
      <w:pPr>
        <w:widowControl/>
        <w:numPr>
          <w:ilvl w:val="0"/>
          <w:numId w:val="1"/>
        </w:numPr>
        <w:tabs>
          <w:tab w:val="clear" w:pos="480"/>
        </w:tabs>
        <w:spacing w:beforeLines="50"/>
        <w:ind w:left="180" w:hanging="180"/>
        <w:jc w:val="both"/>
        <w:rPr>
          <w:rFonts w:ascii="新細明體" w:cs="新細明體"/>
          <w:kern w:val="0"/>
          <w:szCs w:val="24"/>
        </w:rPr>
      </w:pPr>
      <w:r w:rsidRPr="00103BAC">
        <w:rPr>
          <w:rFonts w:ascii="新細明體" w:hAnsi="新細明體" w:cs="新細明體" w:hint="eastAsia"/>
          <w:b/>
          <w:bCs/>
          <w:kern w:val="0"/>
          <w:szCs w:val="24"/>
        </w:rPr>
        <w:t>以啟發式技術偵測到的病毒</w:t>
      </w:r>
      <w:r>
        <w:rPr>
          <w:rFonts w:ascii="新細明體" w:hAnsi="新細明體" w:cs="新細明體" w:hint="eastAsia"/>
          <w:kern w:val="0"/>
          <w:szCs w:val="24"/>
        </w:rPr>
        <w:t>：</w:t>
      </w:r>
      <w:r w:rsidRPr="00103BAC">
        <w:rPr>
          <w:rFonts w:ascii="新細明體" w:hAnsi="新細明體" w:cs="新細明體" w:hint="eastAsia"/>
          <w:kern w:val="0"/>
          <w:szCs w:val="24"/>
        </w:rPr>
        <w:t>使用啟發式技術偵測到的</w:t>
      </w:r>
      <w:hyperlink r:id="rId16" w:history="1">
        <w:r w:rsidRPr="00103BAC">
          <w:rPr>
            <w:rFonts w:ascii="新細明體" w:hAnsi="新細明體" w:cs="新細明體" w:hint="eastAsia"/>
            <w:kern w:val="0"/>
            <w:szCs w:val="24"/>
            <w:u w:val="single"/>
          </w:rPr>
          <w:t>病毒</w:t>
        </w:r>
      </w:hyperlink>
      <w:r w:rsidRPr="00103BAC">
        <w:rPr>
          <w:rFonts w:ascii="新細明體" w:hAnsi="新細明體" w:cs="新細明體" w:hint="eastAsia"/>
          <w:kern w:val="0"/>
          <w:szCs w:val="24"/>
        </w:rPr>
        <w:t>是根據病毒本身表現出來的惡意行為而找到的。</w:t>
      </w:r>
      <w:r w:rsidRPr="00103BAC">
        <w:rPr>
          <w:rFonts w:ascii="新細明體" w:hAnsi="新細明體" w:cs="新細明體"/>
          <w:kern w:val="0"/>
          <w:szCs w:val="24"/>
        </w:rPr>
        <w:t xml:space="preserve"> </w:t>
      </w:r>
      <w:r w:rsidRPr="00103BAC">
        <w:rPr>
          <w:rFonts w:ascii="新細明體" w:hAnsi="新細明體" w:cs="新細明體" w:hint="eastAsia"/>
          <w:kern w:val="0"/>
          <w:szCs w:val="24"/>
        </w:rPr>
        <w:t>這些行為可能包含嘗試竊取密碼或信用卡號碼之類的個人敏感資訊。</w:t>
      </w:r>
      <w:bookmarkStart w:id="5" w:name="worm"/>
      <w:bookmarkEnd w:id="5"/>
    </w:p>
    <w:p w:rsidR="00E541DD" w:rsidRDefault="00E541DD" w:rsidP="006363AB">
      <w:pPr>
        <w:widowControl/>
        <w:numPr>
          <w:ilvl w:val="0"/>
          <w:numId w:val="1"/>
        </w:numPr>
        <w:tabs>
          <w:tab w:val="clear" w:pos="480"/>
        </w:tabs>
        <w:spacing w:beforeLines="50"/>
        <w:ind w:left="180" w:hanging="180"/>
        <w:jc w:val="both"/>
        <w:rPr>
          <w:rFonts w:ascii="新細明體" w:cs="新細明體"/>
          <w:kern w:val="0"/>
          <w:szCs w:val="24"/>
        </w:rPr>
      </w:pPr>
      <w:r w:rsidRPr="00103BAC">
        <w:rPr>
          <w:rFonts w:ascii="新細明體" w:hAnsi="新細明體" w:cs="新細明體" w:hint="eastAsia"/>
          <w:b/>
          <w:bCs/>
          <w:kern w:val="0"/>
          <w:szCs w:val="24"/>
        </w:rPr>
        <w:t>病蟲</w:t>
      </w:r>
      <w:r>
        <w:rPr>
          <w:rFonts w:ascii="新細明體" w:hAnsi="新細明體" w:cs="新細明體" w:hint="eastAsia"/>
          <w:kern w:val="0"/>
          <w:szCs w:val="24"/>
        </w:rPr>
        <w:t>：</w:t>
      </w:r>
      <w:r w:rsidRPr="00103BAC">
        <w:rPr>
          <w:rFonts w:ascii="新細明體" w:hAnsi="新細明體" w:cs="新細明體" w:hint="eastAsia"/>
          <w:kern w:val="0"/>
          <w:szCs w:val="24"/>
        </w:rPr>
        <w:t>病蟲是另外一種惡意程式碼</w:t>
      </w:r>
      <w:r w:rsidRPr="00103BAC">
        <w:rPr>
          <w:rFonts w:ascii="新細明體" w:hAnsi="新細明體" w:cs="新細明體"/>
          <w:kern w:val="0"/>
          <w:szCs w:val="24"/>
        </w:rPr>
        <w:t xml:space="preserve"> (</w:t>
      </w:r>
      <w:r w:rsidRPr="00103BAC">
        <w:rPr>
          <w:rFonts w:ascii="新細明體" w:hAnsi="新細明體" w:cs="新細明體" w:hint="eastAsia"/>
          <w:kern w:val="0"/>
          <w:szCs w:val="24"/>
        </w:rPr>
        <w:t>又稱為</w:t>
      </w:r>
      <w:hyperlink r:id="rId17" w:history="1">
        <w:r w:rsidRPr="00103BAC">
          <w:rPr>
            <w:rFonts w:ascii="新細明體" w:hAnsi="新細明體" w:cs="新細明體" w:hint="eastAsia"/>
            <w:kern w:val="0"/>
            <w:szCs w:val="24"/>
            <w:u w:val="single"/>
          </w:rPr>
          <w:t>惡意軟體</w:t>
        </w:r>
      </w:hyperlink>
      <w:r w:rsidRPr="00103BAC">
        <w:rPr>
          <w:rFonts w:ascii="新細明體" w:hAnsi="新細明體" w:cs="新細明體"/>
          <w:kern w:val="0"/>
          <w:szCs w:val="24"/>
        </w:rPr>
        <w:t>)</w:t>
      </w:r>
      <w:r w:rsidRPr="00103BAC">
        <w:rPr>
          <w:rFonts w:ascii="新細明體" w:hAnsi="新細明體" w:cs="新細明體" w:hint="eastAsia"/>
          <w:kern w:val="0"/>
          <w:szCs w:val="24"/>
        </w:rPr>
        <w:t>，主要目的是要散播到其他容易受到攻擊的電腦系統中。它通常是透過電子郵件、即時訊息或其他服務來傳送本身的複本，以散播到其他電腦中。請參閱「惡意軟體主題中心」以取得更多詳細資訊。</w:t>
      </w:r>
      <w:bookmarkStart w:id="6" w:name="bchng"/>
      <w:bookmarkEnd w:id="6"/>
    </w:p>
    <w:p w:rsidR="00E541DD" w:rsidRDefault="00E541DD" w:rsidP="006363AB">
      <w:pPr>
        <w:widowControl/>
        <w:numPr>
          <w:ilvl w:val="0"/>
          <w:numId w:val="1"/>
        </w:numPr>
        <w:tabs>
          <w:tab w:val="clear" w:pos="480"/>
        </w:tabs>
        <w:spacing w:beforeLines="50"/>
        <w:ind w:left="180" w:hanging="180"/>
        <w:jc w:val="both"/>
        <w:rPr>
          <w:rFonts w:ascii="新細明體" w:cs="新細明體"/>
          <w:kern w:val="0"/>
          <w:szCs w:val="24"/>
        </w:rPr>
      </w:pPr>
      <w:r w:rsidRPr="00103BAC">
        <w:rPr>
          <w:rFonts w:ascii="新細明體" w:hAnsi="新細明體" w:cs="新細明體" w:hint="eastAsia"/>
          <w:b/>
          <w:bCs/>
          <w:kern w:val="0"/>
          <w:szCs w:val="24"/>
        </w:rPr>
        <w:t>未經許可的瀏覽器變更</w:t>
      </w:r>
      <w:r>
        <w:rPr>
          <w:rFonts w:ascii="新細明體" w:hAnsi="新細明體" w:cs="新細明體" w:hint="eastAsia"/>
          <w:kern w:val="0"/>
          <w:szCs w:val="24"/>
        </w:rPr>
        <w:t>：</w:t>
      </w:r>
      <w:r w:rsidRPr="00103BAC">
        <w:rPr>
          <w:rFonts w:ascii="新細明體" w:hAnsi="新細明體" w:cs="新細明體" w:hint="eastAsia"/>
          <w:kern w:val="0"/>
          <w:szCs w:val="24"/>
        </w:rPr>
        <w:t>未經許可的瀏覽器變更，其發生時機是網站或程式在未經使用者同意的情況下，變更</w:t>
      </w:r>
      <w:r w:rsidRPr="00103BAC">
        <w:rPr>
          <w:rFonts w:ascii="新細明體" w:hAnsi="新細明體" w:cs="新細明體"/>
          <w:kern w:val="0"/>
          <w:szCs w:val="24"/>
        </w:rPr>
        <w:t>Web</w:t>
      </w:r>
      <w:r w:rsidRPr="00103BAC">
        <w:rPr>
          <w:rFonts w:ascii="新細明體" w:hAnsi="新細明體" w:cs="新細明體" w:hint="eastAsia"/>
          <w:kern w:val="0"/>
          <w:szCs w:val="24"/>
        </w:rPr>
        <w:t>瀏覽器的行為或設定。這樣可能會造成首頁或搜尋頁面變更為其他網站，通常是用來提供廣告或其他不必要的內容給使用者的網站。</w:t>
      </w:r>
      <w:bookmarkStart w:id="7" w:name="mbchg"/>
      <w:bookmarkEnd w:id="7"/>
    </w:p>
    <w:p w:rsidR="00E541DD" w:rsidRDefault="00E541DD" w:rsidP="006363AB">
      <w:pPr>
        <w:widowControl/>
        <w:numPr>
          <w:ilvl w:val="0"/>
          <w:numId w:val="1"/>
        </w:numPr>
        <w:tabs>
          <w:tab w:val="clear" w:pos="480"/>
        </w:tabs>
        <w:spacing w:beforeLines="50"/>
        <w:ind w:left="180" w:hanging="180"/>
        <w:jc w:val="both"/>
        <w:rPr>
          <w:rFonts w:ascii="新細明體" w:cs="新細明體"/>
          <w:kern w:val="0"/>
          <w:szCs w:val="24"/>
        </w:rPr>
      </w:pPr>
      <w:r w:rsidRPr="00103BAC">
        <w:rPr>
          <w:rFonts w:ascii="新細明體" w:hAnsi="新細明體" w:cs="新細明體" w:hint="eastAsia"/>
          <w:b/>
          <w:bCs/>
          <w:kern w:val="0"/>
          <w:szCs w:val="24"/>
        </w:rPr>
        <w:t>可疑的瀏覽器變更</w:t>
      </w:r>
      <w:r>
        <w:rPr>
          <w:rFonts w:ascii="新細明體" w:hAnsi="新細明體" w:cs="新細明體" w:hint="eastAsia"/>
          <w:kern w:val="0"/>
          <w:szCs w:val="24"/>
        </w:rPr>
        <w:t>：</w:t>
      </w:r>
      <w:r w:rsidRPr="00103BAC">
        <w:rPr>
          <w:rFonts w:ascii="新細明體" w:hAnsi="新細明體" w:cs="新細明體" w:hint="eastAsia"/>
          <w:kern w:val="0"/>
          <w:szCs w:val="24"/>
        </w:rPr>
        <w:t>可疑的瀏覽器變更，其發生時機是網站嘗試修改可信任網站的清單。網站可能會在未經您同意的情況下，嘗試讓您的</w:t>
      </w:r>
      <w:r>
        <w:rPr>
          <w:rFonts w:ascii="新細明體" w:hAnsi="新細明體" w:cs="新細明體"/>
          <w:kern w:val="0"/>
          <w:szCs w:val="24"/>
        </w:rPr>
        <w:t>Web</w:t>
      </w:r>
      <w:r w:rsidRPr="00103BAC">
        <w:rPr>
          <w:rFonts w:ascii="新細明體" w:hAnsi="新細明體" w:cs="新細明體" w:hint="eastAsia"/>
          <w:kern w:val="0"/>
          <w:szCs w:val="24"/>
        </w:rPr>
        <w:t>瀏覽器自動下載並安裝可疑的應用程式。</w:t>
      </w:r>
      <w:bookmarkStart w:id="8" w:name="dial"/>
      <w:bookmarkEnd w:id="8"/>
    </w:p>
    <w:p w:rsidR="00E541DD" w:rsidRDefault="00E541DD" w:rsidP="006363AB">
      <w:pPr>
        <w:widowControl/>
        <w:numPr>
          <w:ilvl w:val="0"/>
          <w:numId w:val="1"/>
        </w:numPr>
        <w:tabs>
          <w:tab w:val="clear" w:pos="480"/>
        </w:tabs>
        <w:spacing w:beforeLines="50"/>
        <w:ind w:left="180" w:hanging="180"/>
        <w:jc w:val="both"/>
        <w:rPr>
          <w:rFonts w:ascii="新細明體" w:cs="新細明體"/>
          <w:kern w:val="0"/>
          <w:szCs w:val="24"/>
        </w:rPr>
      </w:pPr>
      <w:r w:rsidRPr="00103BAC">
        <w:rPr>
          <w:rFonts w:ascii="新細明體" w:hAnsi="新細明體" w:cs="新細明體" w:hint="eastAsia"/>
          <w:b/>
          <w:bCs/>
          <w:kern w:val="0"/>
          <w:szCs w:val="24"/>
        </w:rPr>
        <w:t>撥號程式</w:t>
      </w:r>
      <w:r>
        <w:rPr>
          <w:rFonts w:ascii="新細明體" w:hAnsi="新細明體" w:cs="新細明體" w:hint="eastAsia"/>
          <w:kern w:val="0"/>
          <w:szCs w:val="24"/>
        </w:rPr>
        <w:t>：</w:t>
      </w:r>
      <w:r w:rsidRPr="00103BAC">
        <w:rPr>
          <w:rFonts w:ascii="新細明體" w:hAnsi="新細明體" w:cs="新細明體" w:hint="eastAsia"/>
          <w:kern w:val="0"/>
          <w:szCs w:val="24"/>
        </w:rPr>
        <w:t>撥號程式是一種軟體封裝，能夠變更數據機設定，以撥打高成本的付費電話號碼，或要求付費以存取特定的內容。此攻擊的結果是電話線的擁有人必須支付從未授權的服務費用。</w:t>
      </w:r>
      <w:bookmarkStart w:id="9" w:name="trckw"/>
      <w:bookmarkEnd w:id="9"/>
    </w:p>
    <w:p w:rsidR="00E541DD" w:rsidRDefault="00E541DD" w:rsidP="006363AB">
      <w:pPr>
        <w:widowControl/>
        <w:numPr>
          <w:ilvl w:val="0"/>
          <w:numId w:val="1"/>
        </w:numPr>
        <w:tabs>
          <w:tab w:val="clear" w:pos="480"/>
        </w:tabs>
        <w:spacing w:beforeLines="50"/>
        <w:ind w:left="180" w:hanging="180"/>
        <w:jc w:val="both"/>
        <w:rPr>
          <w:rFonts w:ascii="新細明體" w:cs="新細明體"/>
          <w:kern w:val="0"/>
          <w:szCs w:val="24"/>
        </w:rPr>
      </w:pPr>
      <w:r w:rsidRPr="00103BAC">
        <w:rPr>
          <w:rFonts w:ascii="新細明體" w:hAnsi="新細明體" w:cs="新細明體" w:hint="eastAsia"/>
          <w:b/>
          <w:bCs/>
          <w:kern w:val="0"/>
          <w:szCs w:val="24"/>
        </w:rPr>
        <w:t>追蹤軟體</w:t>
      </w:r>
      <w:r>
        <w:rPr>
          <w:rFonts w:ascii="新細明體" w:hAnsi="新細明體" w:cs="新細明體" w:hint="eastAsia"/>
          <w:kern w:val="0"/>
          <w:szCs w:val="24"/>
        </w:rPr>
        <w:t>：</w:t>
      </w:r>
      <w:r w:rsidRPr="00103BAC">
        <w:rPr>
          <w:rFonts w:ascii="新細明體" w:hAnsi="新細明體" w:cs="新細明體" w:hint="eastAsia"/>
          <w:kern w:val="0"/>
          <w:szCs w:val="24"/>
        </w:rPr>
        <w:t>追蹤軟體是一種軟體封裝，能夠追蹤系統活動、收集系統資訊，或追蹤客戶習慣，並將此資訊轉送給第三方組織。此類程式所收集到的資訊既非個人識別資訊亦非機密資訊。</w:t>
      </w:r>
      <w:bookmarkStart w:id="10" w:name="hack"/>
      <w:bookmarkEnd w:id="10"/>
    </w:p>
    <w:p w:rsidR="00E541DD" w:rsidRDefault="00E541DD" w:rsidP="006363AB">
      <w:pPr>
        <w:widowControl/>
        <w:numPr>
          <w:ilvl w:val="0"/>
          <w:numId w:val="1"/>
        </w:numPr>
        <w:tabs>
          <w:tab w:val="clear" w:pos="480"/>
        </w:tabs>
        <w:spacing w:beforeLines="50"/>
        <w:ind w:left="180" w:hanging="180"/>
        <w:jc w:val="both"/>
        <w:rPr>
          <w:rFonts w:ascii="新細明體" w:cs="新細明體"/>
          <w:kern w:val="0"/>
          <w:szCs w:val="24"/>
        </w:rPr>
      </w:pPr>
      <w:r w:rsidRPr="00103BAC">
        <w:rPr>
          <w:rFonts w:ascii="新細明體" w:hAnsi="新細明體" w:cs="新細明體" w:hint="eastAsia"/>
          <w:b/>
          <w:bCs/>
          <w:kern w:val="0"/>
          <w:szCs w:val="24"/>
        </w:rPr>
        <w:t>駭客工具</w:t>
      </w:r>
      <w:r>
        <w:rPr>
          <w:rFonts w:ascii="新細明體" w:hAnsi="新細明體" w:cs="新細明體" w:hint="eastAsia"/>
          <w:kern w:val="0"/>
          <w:szCs w:val="24"/>
        </w:rPr>
        <w:t>：</w:t>
      </w:r>
      <w:r w:rsidRPr="00103BAC">
        <w:rPr>
          <w:rFonts w:ascii="新細明體" w:hAnsi="新細明體" w:cs="新細明體" w:hint="eastAsia"/>
          <w:kern w:val="0"/>
          <w:szCs w:val="24"/>
        </w:rPr>
        <w:t>駭客工具是一種程式，讓駭客或未授權的使用者用來攻擊、取得不受歡迎的電腦存取權，或者執行您電腦的識別或特徵。某些</w:t>
      </w:r>
      <w:hyperlink r:id="rId18" w:history="1">
        <w:r w:rsidRPr="00103BAC">
          <w:rPr>
            <w:rFonts w:ascii="新細明體" w:hAnsi="新細明體" w:cs="新細明體" w:hint="eastAsia"/>
            <w:kern w:val="0"/>
            <w:szCs w:val="24"/>
            <w:u w:val="single"/>
          </w:rPr>
          <w:t>駭客工具</w:t>
        </w:r>
      </w:hyperlink>
      <w:r w:rsidRPr="00103BAC">
        <w:rPr>
          <w:rFonts w:ascii="新細明體" w:hAnsi="新細明體" w:cs="新細明體" w:hint="eastAsia"/>
          <w:kern w:val="0"/>
          <w:szCs w:val="24"/>
        </w:rPr>
        <w:t>會被系統或網路管理員用於合法用途，但是這些工具提供的權利也可能會受到未授權使用者的誤用。</w:t>
      </w:r>
      <w:bookmarkStart w:id="11" w:name="joke"/>
      <w:bookmarkEnd w:id="11"/>
    </w:p>
    <w:p w:rsidR="00E541DD" w:rsidRDefault="00E541DD" w:rsidP="006363AB">
      <w:pPr>
        <w:widowControl/>
        <w:numPr>
          <w:ilvl w:val="0"/>
          <w:numId w:val="1"/>
        </w:numPr>
        <w:tabs>
          <w:tab w:val="clear" w:pos="480"/>
        </w:tabs>
        <w:spacing w:beforeLines="50"/>
        <w:ind w:left="180" w:hanging="180"/>
        <w:jc w:val="both"/>
        <w:rPr>
          <w:rFonts w:ascii="新細明體" w:cs="新細明體"/>
          <w:kern w:val="0"/>
          <w:szCs w:val="24"/>
        </w:rPr>
      </w:pPr>
      <w:r w:rsidRPr="00103BAC">
        <w:rPr>
          <w:rFonts w:ascii="新細明體" w:hAnsi="新細明體" w:cs="新細明體" w:hint="eastAsia"/>
          <w:b/>
          <w:bCs/>
          <w:kern w:val="0"/>
          <w:szCs w:val="24"/>
        </w:rPr>
        <w:t>惡作劇程式</w:t>
      </w:r>
      <w:r>
        <w:rPr>
          <w:rFonts w:ascii="新細明體" w:hAnsi="新細明體" w:cs="新細明體" w:hint="eastAsia"/>
          <w:kern w:val="0"/>
          <w:szCs w:val="24"/>
        </w:rPr>
        <w:t>：</w:t>
      </w:r>
      <w:r w:rsidRPr="00103BAC">
        <w:rPr>
          <w:rFonts w:ascii="新細明體" w:hAnsi="新細明體" w:cs="新細明體" w:hint="eastAsia"/>
          <w:kern w:val="0"/>
          <w:szCs w:val="24"/>
        </w:rPr>
        <w:t>惡作劇程式會修改或中斷您電腦的正常行為，並建立一般的干擾或麻煩。惡作劇程式是程式化來執行各種動作，例如使電腦的</w:t>
      </w:r>
      <w:r>
        <w:rPr>
          <w:rFonts w:ascii="新細明體" w:hAnsi="新細明體" w:cs="新細明體"/>
          <w:kern w:val="0"/>
          <w:szCs w:val="24"/>
        </w:rPr>
        <w:t>CD</w:t>
      </w:r>
      <w:r w:rsidRPr="00103BAC">
        <w:rPr>
          <w:rFonts w:ascii="新細明體" w:hAnsi="新細明體" w:cs="新細明體" w:hint="eastAsia"/>
          <w:kern w:val="0"/>
          <w:szCs w:val="24"/>
        </w:rPr>
        <w:t>或</w:t>
      </w:r>
      <w:r>
        <w:rPr>
          <w:rFonts w:ascii="新細明體" w:hAnsi="新細明體" w:cs="新細明體"/>
          <w:kern w:val="0"/>
          <w:szCs w:val="24"/>
        </w:rPr>
        <w:t>DVD</w:t>
      </w:r>
      <w:r w:rsidRPr="00103BAC">
        <w:rPr>
          <w:rFonts w:ascii="新細明體" w:hAnsi="新細明體" w:cs="新細明體" w:hint="eastAsia"/>
          <w:kern w:val="0"/>
          <w:szCs w:val="24"/>
        </w:rPr>
        <w:t>光碟機隨機開啟。</w:t>
      </w:r>
      <w:bookmarkStart w:id="12" w:name="srisk"/>
      <w:bookmarkEnd w:id="12"/>
    </w:p>
    <w:p w:rsidR="00E541DD" w:rsidRDefault="00E541DD" w:rsidP="006363AB">
      <w:pPr>
        <w:widowControl/>
        <w:numPr>
          <w:ilvl w:val="0"/>
          <w:numId w:val="1"/>
        </w:numPr>
        <w:tabs>
          <w:tab w:val="clear" w:pos="480"/>
        </w:tabs>
        <w:spacing w:beforeLines="50"/>
        <w:ind w:left="180" w:hanging="180"/>
        <w:jc w:val="both"/>
        <w:rPr>
          <w:rFonts w:ascii="新細明體" w:cs="新細明體"/>
          <w:kern w:val="0"/>
          <w:szCs w:val="24"/>
        </w:rPr>
      </w:pPr>
      <w:r w:rsidRPr="00103BAC">
        <w:rPr>
          <w:rFonts w:ascii="新細明體" w:hAnsi="新細明體" w:cs="新細明體" w:hint="eastAsia"/>
          <w:b/>
          <w:bCs/>
          <w:kern w:val="0"/>
          <w:szCs w:val="24"/>
        </w:rPr>
        <w:t>安全風險</w:t>
      </w:r>
      <w:r>
        <w:rPr>
          <w:rFonts w:ascii="新細明體" w:hAnsi="新細明體" w:cs="新細明體" w:hint="eastAsia"/>
          <w:kern w:val="0"/>
          <w:szCs w:val="24"/>
        </w:rPr>
        <w:t>：</w:t>
      </w:r>
      <w:r w:rsidRPr="00103BAC">
        <w:rPr>
          <w:rFonts w:ascii="新細明體" w:hAnsi="新細明體" w:cs="新細明體" w:hint="eastAsia"/>
          <w:kern w:val="0"/>
          <w:szCs w:val="24"/>
        </w:rPr>
        <w:t>安全風險是指電腦較容易受到攻擊的狀況。</w:t>
      </w:r>
      <w:r w:rsidRPr="00103BAC">
        <w:rPr>
          <w:rFonts w:ascii="新細明體" w:hAnsi="新細明體" w:cs="新細明體"/>
          <w:kern w:val="0"/>
          <w:szCs w:val="24"/>
        </w:rPr>
        <w:t xml:space="preserve"> </w:t>
      </w:r>
      <w:r w:rsidRPr="00103BAC">
        <w:rPr>
          <w:rFonts w:ascii="新細明體" w:hAnsi="新細明體" w:cs="新細明體" w:hint="eastAsia"/>
          <w:kern w:val="0"/>
          <w:szCs w:val="24"/>
        </w:rPr>
        <w:t>當其他無害的程式含有會降低電腦安全性的錯誤時，可能會建立此狀況。這些錯誤通常都是無意圖的。使用此類程式可能會增加電腦遭受攻擊的風險。</w:t>
      </w:r>
      <w:bookmarkStart w:id="13" w:name="cohd"/>
      <w:bookmarkEnd w:id="13"/>
    </w:p>
    <w:p w:rsidR="00E541DD" w:rsidRDefault="00E541DD" w:rsidP="006363AB">
      <w:pPr>
        <w:widowControl/>
        <w:numPr>
          <w:ilvl w:val="0"/>
          <w:numId w:val="1"/>
        </w:numPr>
        <w:tabs>
          <w:tab w:val="clear" w:pos="480"/>
        </w:tabs>
        <w:spacing w:beforeLines="50"/>
        <w:ind w:left="180" w:hanging="180"/>
        <w:jc w:val="both"/>
        <w:rPr>
          <w:rFonts w:ascii="新細明體" w:cs="新細明體"/>
          <w:kern w:val="0"/>
          <w:szCs w:val="24"/>
        </w:rPr>
      </w:pPr>
      <w:r w:rsidRPr="00103BAC">
        <w:rPr>
          <w:rFonts w:ascii="新細明體" w:hAnsi="新細明體" w:cs="新細明體" w:hint="eastAsia"/>
          <w:b/>
          <w:bCs/>
          <w:kern w:val="0"/>
          <w:szCs w:val="24"/>
        </w:rPr>
        <w:t>可疑的應用程式</w:t>
      </w:r>
      <w:r>
        <w:rPr>
          <w:rFonts w:ascii="新細明體" w:hAnsi="新細明體" w:cs="新細明體" w:hint="eastAsia"/>
          <w:kern w:val="0"/>
          <w:szCs w:val="24"/>
        </w:rPr>
        <w:t>：</w:t>
      </w:r>
      <w:r w:rsidRPr="00103BAC">
        <w:rPr>
          <w:rFonts w:ascii="新細明體" w:hAnsi="新細明體" w:cs="新細明體" w:hint="eastAsia"/>
          <w:kern w:val="0"/>
          <w:szCs w:val="24"/>
        </w:rPr>
        <w:t>可疑的應用程式是指其行為對電腦具有潛在風險的應用程式。此類程式的行為已經過檢查，並判定為惡意的不必要行為。</w:t>
      </w:r>
      <w:bookmarkStart w:id="14" w:name="tpsqt"/>
      <w:bookmarkEnd w:id="14"/>
    </w:p>
    <w:p w:rsidR="00E541DD" w:rsidRDefault="00E541DD" w:rsidP="006363AB">
      <w:pPr>
        <w:widowControl/>
        <w:numPr>
          <w:ilvl w:val="0"/>
          <w:numId w:val="1"/>
        </w:numPr>
        <w:tabs>
          <w:tab w:val="clear" w:pos="480"/>
        </w:tabs>
        <w:spacing w:beforeLines="50"/>
        <w:ind w:left="180" w:hanging="180"/>
        <w:jc w:val="both"/>
        <w:rPr>
          <w:rFonts w:ascii="新細明體" w:cs="新細明體"/>
          <w:kern w:val="0"/>
          <w:szCs w:val="24"/>
        </w:rPr>
      </w:pPr>
      <w:r w:rsidRPr="00103BAC">
        <w:rPr>
          <w:rFonts w:ascii="新細明體" w:hAnsi="新細明體" w:cs="新細明體" w:hint="eastAsia"/>
          <w:b/>
          <w:bCs/>
          <w:kern w:val="0"/>
          <w:szCs w:val="24"/>
        </w:rPr>
        <w:t>網路蟑螂</w:t>
      </w:r>
      <w:r>
        <w:rPr>
          <w:rFonts w:ascii="新細明體" w:hAnsi="新細明體" w:cs="新細明體" w:hint="eastAsia"/>
          <w:kern w:val="0"/>
          <w:szCs w:val="24"/>
        </w:rPr>
        <w:t>：</w:t>
      </w:r>
      <w:r w:rsidRPr="00103BAC">
        <w:rPr>
          <w:rFonts w:ascii="新細明體" w:hAnsi="新細明體" w:cs="新細明體" w:hint="eastAsia"/>
          <w:kern w:val="0"/>
          <w:szCs w:val="24"/>
        </w:rPr>
        <w:t>網路蟑螂是透過取得網站名稱，企圖以經營網站之組織的身分來欺騙他人之行為。網路蟑螂會實際安排一些欺騙內容來模仿受信賴的品牌，或者迷惑使用者。相近域名搶註是網路蟑螂的一種形式，使用拼字方式有些差異的名稱。</w:t>
      </w:r>
      <w:bookmarkStart w:id="15" w:name="hrdun"/>
      <w:bookmarkEnd w:id="15"/>
    </w:p>
    <w:p w:rsidR="00E541DD" w:rsidRDefault="00E541DD" w:rsidP="006363AB">
      <w:pPr>
        <w:widowControl/>
        <w:numPr>
          <w:ilvl w:val="0"/>
          <w:numId w:val="1"/>
        </w:numPr>
        <w:tabs>
          <w:tab w:val="clear" w:pos="480"/>
        </w:tabs>
        <w:spacing w:beforeLines="50"/>
        <w:ind w:left="180" w:hanging="180"/>
        <w:jc w:val="both"/>
        <w:rPr>
          <w:rFonts w:ascii="新細明體" w:cs="新細明體"/>
          <w:kern w:val="0"/>
          <w:szCs w:val="24"/>
        </w:rPr>
      </w:pPr>
      <w:r w:rsidRPr="00103BAC">
        <w:rPr>
          <w:rFonts w:ascii="新細明體" w:hAnsi="新細明體" w:cs="新細明體" w:hint="eastAsia"/>
          <w:b/>
          <w:bCs/>
          <w:kern w:val="0"/>
          <w:szCs w:val="24"/>
        </w:rPr>
        <w:t>很難移除</w:t>
      </w:r>
      <w:r>
        <w:rPr>
          <w:rFonts w:ascii="新細明體" w:hAnsi="新細明體" w:cs="新細明體" w:hint="eastAsia"/>
          <w:kern w:val="0"/>
          <w:szCs w:val="24"/>
        </w:rPr>
        <w:t>：</w:t>
      </w:r>
      <w:r w:rsidRPr="00103BAC">
        <w:rPr>
          <w:rFonts w:ascii="新細明體" w:hAnsi="新細明體" w:cs="新細明體" w:hint="eastAsia"/>
          <w:kern w:val="0"/>
          <w:szCs w:val="24"/>
        </w:rPr>
        <w:t>這些程式都很難移除。這些程式在移除之後，可能會留下一些檔案以及登錄機碼，好讓這些遺留的檔案在程式移除之後依然能夠執行。</w:t>
      </w:r>
      <w:bookmarkStart w:id="16" w:name="csth"/>
      <w:bookmarkEnd w:id="16"/>
    </w:p>
    <w:p w:rsidR="00E541DD" w:rsidRDefault="00E541DD" w:rsidP="006363AB">
      <w:pPr>
        <w:widowControl/>
        <w:numPr>
          <w:ilvl w:val="0"/>
          <w:numId w:val="1"/>
        </w:numPr>
        <w:tabs>
          <w:tab w:val="clear" w:pos="480"/>
        </w:tabs>
        <w:spacing w:beforeLines="50"/>
        <w:ind w:left="180" w:hanging="180"/>
        <w:jc w:val="both"/>
        <w:rPr>
          <w:rFonts w:ascii="新細明體" w:cs="新細明體"/>
          <w:kern w:val="0"/>
          <w:szCs w:val="24"/>
        </w:rPr>
      </w:pPr>
      <w:r w:rsidRPr="00103BAC">
        <w:rPr>
          <w:rFonts w:ascii="新細明體" w:hAnsi="新細明體" w:cs="新細明體" w:hint="eastAsia"/>
          <w:b/>
          <w:bCs/>
          <w:kern w:val="0"/>
          <w:szCs w:val="24"/>
        </w:rPr>
        <w:t>電腦威脅</w:t>
      </w:r>
      <w:r>
        <w:rPr>
          <w:rFonts w:ascii="新細明體" w:hAnsi="新細明體" w:cs="新細明體" w:hint="eastAsia"/>
          <w:kern w:val="0"/>
          <w:szCs w:val="24"/>
        </w:rPr>
        <w:t>：</w:t>
      </w:r>
      <w:r w:rsidRPr="00103BAC">
        <w:rPr>
          <w:rFonts w:ascii="新細明體" w:hAnsi="新細明體" w:cs="新細明體" w:hint="eastAsia"/>
          <w:kern w:val="0"/>
          <w:szCs w:val="24"/>
        </w:rPr>
        <w:t>直接載入到電腦上的項目，例如病毒和病蟲，這些項目可能會潛在地傷害您的電腦。</w:t>
      </w:r>
      <w:bookmarkStart w:id="17" w:name="idth"/>
      <w:bookmarkEnd w:id="17"/>
    </w:p>
    <w:p w:rsidR="00E541DD" w:rsidRDefault="00E541DD" w:rsidP="006363AB">
      <w:pPr>
        <w:widowControl/>
        <w:numPr>
          <w:ilvl w:val="0"/>
          <w:numId w:val="1"/>
        </w:numPr>
        <w:tabs>
          <w:tab w:val="clear" w:pos="480"/>
        </w:tabs>
        <w:spacing w:beforeLines="50"/>
        <w:ind w:left="180" w:hanging="180"/>
        <w:jc w:val="both"/>
        <w:rPr>
          <w:rFonts w:ascii="新細明體" w:cs="新細明體"/>
          <w:kern w:val="0"/>
          <w:szCs w:val="24"/>
        </w:rPr>
      </w:pPr>
      <w:r w:rsidRPr="00103BAC">
        <w:rPr>
          <w:rFonts w:ascii="新細明體" w:hAnsi="新細明體" w:cs="新細明體" w:hint="eastAsia"/>
          <w:b/>
          <w:bCs/>
          <w:kern w:val="0"/>
          <w:szCs w:val="24"/>
        </w:rPr>
        <w:t>身分威脅</w:t>
      </w:r>
      <w:r>
        <w:rPr>
          <w:rFonts w:ascii="新細明體" w:hAnsi="新細明體" w:cs="新細明體" w:hint="eastAsia"/>
          <w:kern w:val="0"/>
          <w:szCs w:val="24"/>
        </w:rPr>
        <w:t>：</w:t>
      </w:r>
      <w:r w:rsidRPr="00103BAC">
        <w:rPr>
          <w:rFonts w:ascii="新細明體" w:hAnsi="新細明體" w:cs="新細明體" w:hint="eastAsia"/>
          <w:kern w:val="0"/>
          <w:szCs w:val="24"/>
        </w:rPr>
        <w:t>間諜軟體或鍵盤側錄程式等項目，這些項目會嘗試從電腦竊取個人資訊。</w:t>
      </w:r>
      <w:bookmarkStart w:id="18" w:name="esth"/>
      <w:bookmarkEnd w:id="18"/>
    </w:p>
    <w:p w:rsidR="00E541DD" w:rsidRDefault="00E541DD" w:rsidP="006363AB">
      <w:pPr>
        <w:widowControl/>
        <w:numPr>
          <w:ilvl w:val="0"/>
          <w:numId w:val="1"/>
        </w:numPr>
        <w:tabs>
          <w:tab w:val="clear" w:pos="480"/>
        </w:tabs>
        <w:spacing w:beforeLines="50"/>
        <w:ind w:left="180" w:hanging="180"/>
        <w:jc w:val="both"/>
        <w:rPr>
          <w:rFonts w:ascii="新細明體" w:cs="新細明體"/>
          <w:kern w:val="0"/>
          <w:szCs w:val="24"/>
        </w:rPr>
      </w:pPr>
      <w:r w:rsidRPr="00103BAC">
        <w:rPr>
          <w:rFonts w:ascii="新細明體" w:hAnsi="新細明體" w:cs="新細明體" w:hint="eastAsia"/>
          <w:b/>
          <w:bCs/>
          <w:kern w:val="0"/>
          <w:szCs w:val="24"/>
        </w:rPr>
        <w:t>電子商務安全威脅</w:t>
      </w:r>
      <w:r>
        <w:rPr>
          <w:rFonts w:ascii="新細明體" w:hAnsi="新細明體" w:cs="新細明體" w:hint="eastAsia"/>
          <w:kern w:val="0"/>
          <w:szCs w:val="24"/>
        </w:rPr>
        <w:t>：</w:t>
      </w:r>
      <w:r w:rsidRPr="00103BAC">
        <w:rPr>
          <w:rFonts w:ascii="新細明體" w:hAnsi="新細明體" w:cs="新細明體" w:hint="eastAsia"/>
          <w:kern w:val="0"/>
          <w:szCs w:val="24"/>
        </w:rPr>
        <w:t>可疑的電子商務活動，例如出售仿冒品。</w:t>
      </w:r>
      <w:bookmarkStart w:id="19" w:name="anfac"/>
      <w:bookmarkEnd w:id="19"/>
    </w:p>
    <w:p w:rsidR="00E541DD" w:rsidRDefault="00E541DD" w:rsidP="006363AB">
      <w:pPr>
        <w:widowControl/>
        <w:numPr>
          <w:ilvl w:val="0"/>
          <w:numId w:val="1"/>
        </w:numPr>
        <w:tabs>
          <w:tab w:val="clear" w:pos="480"/>
        </w:tabs>
        <w:spacing w:beforeLines="50"/>
        <w:ind w:left="180" w:hanging="180"/>
        <w:jc w:val="both"/>
        <w:rPr>
          <w:rFonts w:ascii="新細明體" w:cs="新細明體"/>
          <w:kern w:val="0"/>
          <w:szCs w:val="24"/>
        </w:rPr>
      </w:pPr>
      <w:r w:rsidRPr="00103BAC">
        <w:rPr>
          <w:rFonts w:ascii="新細明體" w:hAnsi="新細明體" w:cs="新細明體" w:hint="eastAsia"/>
          <w:b/>
          <w:bCs/>
          <w:kern w:val="0"/>
          <w:szCs w:val="24"/>
        </w:rPr>
        <w:t>惱人的因素</w:t>
      </w:r>
      <w:r>
        <w:rPr>
          <w:rFonts w:ascii="新細明體" w:hAnsi="新細明體" w:cs="新細明體" w:hint="eastAsia"/>
          <w:kern w:val="0"/>
          <w:szCs w:val="24"/>
        </w:rPr>
        <w:t>：</w:t>
      </w:r>
      <w:r w:rsidRPr="00103BAC">
        <w:rPr>
          <w:rFonts w:ascii="新細明體" w:hAnsi="新細明體" w:cs="新細明體" w:hint="eastAsia"/>
          <w:kern w:val="0"/>
          <w:szCs w:val="24"/>
        </w:rPr>
        <w:t>不會造成傷害、但會產生煩擾的項目，例如惡作劇程式或詐騙性網站。</w:t>
      </w:r>
      <w:bookmarkStart w:id="20" w:name="ppcna"/>
      <w:bookmarkEnd w:id="20"/>
    </w:p>
    <w:p w:rsidR="00E541DD" w:rsidRPr="00103BAC" w:rsidRDefault="00E541DD" w:rsidP="006363AB">
      <w:pPr>
        <w:widowControl/>
        <w:numPr>
          <w:ilvl w:val="0"/>
          <w:numId w:val="1"/>
        </w:numPr>
        <w:tabs>
          <w:tab w:val="clear" w:pos="480"/>
        </w:tabs>
        <w:spacing w:beforeLines="50"/>
        <w:ind w:left="180" w:hanging="180"/>
        <w:jc w:val="both"/>
      </w:pPr>
      <w:r w:rsidRPr="00103BAC">
        <w:rPr>
          <w:rFonts w:ascii="新細明體" w:hAnsi="新細明體" w:cs="新細明體" w:hint="eastAsia"/>
          <w:b/>
          <w:bCs/>
          <w:kern w:val="0"/>
          <w:szCs w:val="24"/>
        </w:rPr>
        <w:t>點按付費的網站</w:t>
      </w:r>
      <w:r>
        <w:rPr>
          <w:rFonts w:ascii="新細明體" w:hAnsi="新細明體" w:cs="新細明體" w:hint="eastAsia"/>
          <w:kern w:val="0"/>
          <w:szCs w:val="24"/>
        </w:rPr>
        <w:t>：</w:t>
      </w:r>
      <w:r w:rsidRPr="00103BAC">
        <w:rPr>
          <w:rFonts w:ascii="新細明體" w:hAnsi="新細明體" w:cs="新細明體" w:hint="eastAsia"/>
          <w:kern w:val="0"/>
          <w:szCs w:val="24"/>
        </w:rPr>
        <w:t>這表示該網站的網站名稱包含某品牌名稱，但該網站不是該品牌擁有者的關係網站，而且主要內容為廣告或通往廣告網頁的連結。網站的整體分級根據發現的威脅數除以分析的頁面數確定。</w:t>
      </w:r>
    </w:p>
    <w:sectPr w:rsidR="00E541DD" w:rsidRPr="00103BAC" w:rsidSect="006363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1DD" w:rsidRDefault="00E541DD" w:rsidP="00103BAC">
      <w:r>
        <w:separator/>
      </w:r>
    </w:p>
  </w:endnote>
  <w:endnote w:type="continuationSeparator" w:id="0">
    <w:p w:rsidR="00E541DD" w:rsidRDefault="00E541DD" w:rsidP="00103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1DD" w:rsidRDefault="00E541DD" w:rsidP="00103BAC">
      <w:r>
        <w:separator/>
      </w:r>
    </w:p>
  </w:footnote>
  <w:footnote w:type="continuationSeparator" w:id="0">
    <w:p w:rsidR="00E541DD" w:rsidRDefault="00E541DD" w:rsidP="00103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7EBF"/>
    <w:multiLevelType w:val="hybridMultilevel"/>
    <w:tmpl w:val="57502DB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24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9F3"/>
    <w:rsid w:val="000301F6"/>
    <w:rsid w:val="00103BAC"/>
    <w:rsid w:val="001065F1"/>
    <w:rsid w:val="001E4FA3"/>
    <w:rsid w:val="005579F3"/>
    <w:rsid w:val="006363AB"/>
    <w:rsid w:val="00AF051B"/>
    <w:rsid w:val="00BE29BB"/>
    <w:rsid w:val="00E541DD"/>
    <w:rsid w:val="00F4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1F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579F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5579F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Strong">
    <w:name w:val="Strong"/>
    <w:basedOn w:val="DefaultParagraphFont"/>
    <w:uiPriority w:val="99"/>
    <w:qFormat/>
    <w:rsid w:val="005579F3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103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3BA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03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3BA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91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1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1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1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9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1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mantec.com/zh/tw/norton/security_response/malware.jsp" TargetMode="External"/><Relationship Id="rId13" Type="http://schemas.openxmlformats.org/officeDocument/2006/relationships/hyperlink" Target="http://www.symantec.com/zh/tw/norton/security_response/index.jsp" TargetMode="External"/><Relationship Id="rId18" Type="http://schemas.openxmlformats.org/officeDocument/2006/relationships/hyperlink" Target="http://www.symantec.com/zh/tw/norton/products/library/article.jsp?aid=broadband_secur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ymantec.com/zh/tw/norton/security_response/glossary.jsp" TargetMode="External"/><Relationship Id="rId12" Type="http://schemas.openxmlformats.org/officeDocument/2006/relationships/hyperlink" Target="http://www.symantec.com/zh/tw/norton/security_response/spyware.jsp" TargetMode="External"/><Relationship Id="rId17" Type="http://schemas.openxmlformats.org/officeDocument/2006/relationships/hyperlink" Target="http://www.symantec.com/zh/tw/norton/security_response/malware.j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ymantec.com/zh/tw/norton/security_response/index.jsp%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ymantec.com/zh/tw/norton/security_response/phishing.j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ymantec.com/zh/tw/norton/security_response/malware.jsp" TargetMode="External"/><Relationship Id="rId10" Type="http://schemas.openxmlformats.org/officeDocument/2006/relationships/hyperlink" Target="http://www.symantec.com/zh/tw/norton/security_response/phishing.js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ymantec.com/zh/tw/norton/security_response/vulnerabilities.jsp" TargetMode="External"/><Relationship Id="rId14" Type="http://schemas.openxmlformats.org/officeDocument/2006/relationships/hyperlink" Target="http://www.symantec.com/zh/tw/norton/security_response/index.jsp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415</Words>
  <Characters>2369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backer</dc:creator>
  <cp:keywords/>
  <dc:description/>
  <cp:lastModifiedBy>Tiffany.</cp:lastModifiedBy>
  <cp:revision>3</cp:revision>
  <dcterms:created xsi:type="dcterms:W3CDTF">2011-01-04T06:14:00Z</dcterms:created>
  <dcterms:modified xsi:type="dcterms:W3CDTF">2011-01-18T05:59:00Z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-170293110</vt:i4>
  </property>
  <property fmtid="{D5CDD505-2E9C-101B-9397-08002B2CF9AE}" pid="3" name="_NewReviewCycle">
    <vt:lpwstr/>
  </property>
  <property fmtid="{D5CDD505-2E9C-101B-9397-08002B2CF9AE}" pid="4" name="_EmailSubject">
    <vt:lpwstr>月刊第１４３期月刊稿件</vt:lpwstr>
  </property>
  <property fmtid="{D5CDD505-2E9C-101B-9397-08002B2CF9AE}" pid="5" name="_AuthorEmail">
    <vt:lpwstr>backer.ts@msa.hinet.net</vt:lpwstr>
  </property>
  <property fmtid="{D5CDD505-2E9C-101B-9397-08002B2CF9AE}" pid="6" name="_AuthorEmailDisplayName">
    <vt:lpwstr>backer蔡明朗</vt:lpwstr>
  </property>
  <property fmtid="{D5CDD505-2E9C-101B-9397-08002B2CF9AE}" pid="7" name="_ReviewingToolsShownOnce">
    <vt:lpwstr/>
  </property>
</Properties>
</file>