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53" w:rsidRPr="009D0670" w:rsidRDefault="00B23B53" w:rsidP="00EB2C3C">
      <w:pPr>
        <w:tabs>
          <w:tab w:val="left" w:pos="2625"/>
          <w:tab w:val="center" w:pos="4180"/>
        </w:tabs>
        <w:spacing w:line="240" w:lineRule="atLeast"/>
        <w:ind w:leftChars="-1" w:left="-2"/>
        <w:jc w:val="center"/>
        <w:rPr>
          <w:rFonts w:ascii="Verdana" w:hAnsi="Verdana"/>
          <w:b/>
          <w:bCs w:val="0"/>
          <w:sz w:val="32"/>
          <w:szCs w:val="32"/>
        </w:rPr>
      </w:pPr>
      <w:r w:rsidRPr="009D0670">
        <w:rPr>
          <w:rFonts w:ascii="Verdana" w:hAnsi="Verdana"/>
          <w:b/>
          <w:bCs w:val="0"/>
          <w:sz w:val="32"/>
          <w:szCs w:val="32"/>
        </w:rPr>
        <w:t>USB 3.0</w:t>
      </w:r>
      <w:r w:rsidRPr="009D0670">
        <w:rPr>
          <w:rFonts w:ascii="Verdana" w:hAnsi="Verdana" w:hint="eastAsia"/>
          <w:b/>
          <w:bCs w:val="0"/>
          <w:sz w:val="32"/>
          <w:szCs w:val="32"/>
        </w:rPr>
        <w:t>架構概述</w:t>
      </w:r>
    </w:p>
    <w:p w:rsidR="00B23B53" w:rsidRPr="009D0670" w:rsidRDefault="00B23B53" w:rsidP="006A2311">
      <w:pPr>
        <w:ind w:leftChars="-119" w:left="-72" w:hangingChars="89" w:hanging="214"/>
        <w:jc w:val="right"/>
        <w:rPr>
          <w:b/>
          <w:bCs w:val="0"/>
        </w:rPr>
      </w:pPr>
      <w:r w:rsidRPr="009D0670">
        <w:rPr>
          <w:rFonts w:hint="eastAsia"/>
          <w:b/>
          <w:bCs w:val="0"/>
        </w:rPr>
        <w:t>蔡明朗</w:t>
      </w:r>
      <w:r w:rsidRPr="009D0670">
        <w:rPr>
          <w:b/>
          <w:bCs w:val="0"/>
        </w:rPr>
        <w:t xml:space="preserve"> </w:t>
      </w:r>
      <w:r w:rsidRPr="009D0670">
        <w:rPr>
          <w:rFonts w:hint="eastAsia"/>
          <w:b/>
          <w:bCs w:val="0"/>
        </w:rPr>
        <w:t>編譯</w:t>
      </w:r>
    </w:p>
    <w:p w:rsidR="00B23B53" w:rsidRPr="009D0670" w:rsidRDefault="00B23B53" w:rsidP="006A2311">
      <w:pPr>
        <w:ind w:leftChars="-119" w:left="-72" w:hangingChars="89" w:hanging="214"/>
        <w:jc w:val="right"/>
        <w:rPr>
          <w:rFonts w:ascii="Verdana" w:hAnsi="Verdana"/>
          <w:b/>
          <w:bCs w:val="0"/>
          <w:sz w:val="19"/>
          <w:szCs w:val="19"/>
        </w:rPr>
      </w:pPr>
      <w:r w:rsidRPr="009D0670">
        <w:rPr>
          <w:rFonts w:hint="eastAsia"/>
          <w:b/>
          <w:bCs w:val="0"/>
        </w:rPr>
        <w:t>來源：</w:t>
      </w:r>
      <w:r w:rsidRPr="009D0670">
        <w:rPr>
          <w:rFonts w:ascii="Verdana" w:hAnsi="Verdana" w:hint="eastAsia"/>
          <w:b/>
          <w:bCs w:val="0"/>
        </w:rPr>
        <w:t>神腦商品應用</w:t>
      </w:r>
    </w:p>
    <w:p w:rsidR="00B23B53" w:rsidRPr="009D0670" w:rsidRDefault="00B23B53" w:rsidP="009D0670">
      <w:pPr>
        <w:widowControl/>
        <w:spacing w:line="360" w:lineRule="atLeast"/>
        <w:ind w:leftChars="-30" w:left="-72" w:firstLineChars="30" w:firstLine="72"/>
        <w:rPr>
          <w:rFonts w:ascii="Verdana" w:hAnsi="Verdana"/>
          <w:bCs w:val="0"/>
        </w:rPr>
      </w:pPr>
      <w:r w:rsidRPr="009D0670">
        <w:rPr>
          <w:rFonts w:ascii="Verdana" w:hAnsi="Verdana" w:hint="eastAsia"/>
          <w:b/>
        </w:rPr>
        <w:t>什麼是</w:t>
      </w:r>
      <w:r w:rsidRPr="009D0670">
        <w:rPr>
          <w:rFonts w:ascii="Verdana" w:hAnsi="Verdana"/>
          <w:b/>
        </w:rPr>
        <w:t>USB</w:t>
      </w:r>
      <w:r w:rsidRPr="009D0670">
        <w:rPr>
          <w:rFonts w:ascii="Verdana" w:hAnsi="Verdana" w:hint="eastAsia"/>
          <w:b/>
        </w:rPr>
        <w:t>？</w:t>
      </w:r>
    </w:p>
    <w:p w:rsidR="00B23B53" w:rsidRPr="009D0670" w:rsidRDefault="00B23B53" w:rsidP="009D0670">
      <w:pPr>
        <w:widowControl/>
        <w:spacing w:beforeLines="50" w:line="360" w:lineRule="atLeast"/>
        <w:ind w:leftChars="-30" w:left="-72" w:firstLineChars="230" w:firstLine="552"/>
        <w:jc w:val="both"/>
        <w:rPr>
          <w:bCs w:val="0"/>
        </w:rPr>
      </w:pPr>
      <w:r w:rsidRPr="009D0670">
        <w:rPr>
          <w:rFonts w:hint="eastAsia"/>
          <w:bCs w:val="0"/>
        </w:rPr>
        <w:t>原名</w:t>
      </w:r>
      <w:r w:rsidRPr="009D0670">
        <w:rPr>
          <w:bCs w:val="0"/>
        </w:rPr>
        <w:t>Universal Serial Bus</w:t>
      </w:r>
      <w:r w:rsidRPr="009D0670">
        <w:rPr>
          <w:rFonts w:hint="eastAsia"/>
          <w:bCs w:val="0"/>
        </w:rPr>
        <w:t>，中譯為「通用序列匯流排」，為</w:t>
      </w:r>
      <w:r w:rsidRPr="009D0670">
        <w:rPr>
          <w:bCs w:val="0"/>
        </w:rPr>
        <w:t>INTEL</w:t>
      </w:r>
      <w:r w:rsidRPr="009D0670">
        <w:rPr>
          <w:rFonts w:hint="eastAsia"/>
          <w:bCs w:val="0"/>
        </w:rPr>
        <w:t>、</w:t>
      </w:r>
      <w:r w:rsidRPr="009D0670">
        <w:rPr>
          <w:bCs w:val="0"/>
        </w:rPr>
        <w:t>Compaq</w:t>
      </w:r>
      <w:r w:rsidRPr="009D0670">
        <w:rPr>
          <w:rFonts w:hint="eastAsia"/>
          <w:bCs w:val="0"/>
        </w:rPr>
        <w:t>、</w:t>
      </w:r>
      <w:r w:rsidRPr="009D0670">
        <w:rPr>
          <w:bCs w:val="0"/>
        </w:rPr>
        <w:t>Microsoft</w:t>
      </w:r>
      <w:r w:rsidRPr="009D0670">
        <w:rPr>
          <w:rFonts w:hint="eastAsia"/>
          <w:bCs w:val="0"/>
        </w:rPr>
        <w:t>、</w:t>
      </w:r>
      <w:r w:rsidRPr="009D0670">
        <w:rPr>
          <w:bCs w:val="0"/>
        </w:rPr>
        <w:t>IBM</w:t>
      </w:r>
      <w:r w:rsidRPr="009D0670">
        <w:rPr>
          <w:rFonts w:hint="eastAsia"/>
          <w:bCs w:val="0"/>
        </w:rPr>
        <w:t>、</w:t>
      </w:r>
      <w:r w:rsidRPr="009D0670">
        <w:rPr>
          <w:bCs w:val="0"/>
        </w:rPr>
        <w:t>DEC</w:t>
      </w:r>
      <w:r w:rsidRPr="009D0670">
        <w:rPr>
          <w:rFonts w:hint="eastAsia"/>
          <w:bCs w:val="0"/>
        </w:rPr>
        <w:t>、</w:t>
      </w:r>
      <w:r w:rsidRPr="009D0670">
        <w:rPr>
          <w:bCs w:val="0"/>
        </w:rPr>
        <w:t>NEC</w:t>
      </w:r>
      <w:r w:rsidRPr="009D0670">
        <w:rPr>
          <w:rFonts w:hint="eastAsia"/>
          <w:bCs w:val="0"/>
        </w:rPr>
        <w:t>、</w:t>
      </w:r>
      <w:r w:rsidRPr="009D0670">
        <w:rPr>
          <w:bCs w:val="0"/>
        </w:rPr>
        <w:t>Northern Telecom</w:t>
      </w:r>
      <w:r w:rsidRPr="009D0670">
        <w:rPr>
          <w:rFonts w:hint="eastAsia"/>
          <w:bCs w:val="0"/>
        </w:rPr>
        <w:t>等</w:t>
      </w:r>
      <w:r w:rsidRPr="009D0670">
        <w:rPr>
          <w:bCs w:val="0"/>
        </w:rPr>
        <w:t>7</w:t>
      </w:r>
      <w:r w:rsidRPr="009D0670">
        <w:rPr>
          <w:rFonts w:hint="eastAsia"/>
          <w:bCs w:val="0"/>
        </w:rPr>
        <w:t>家廠商共同制訂的硬體標準，用來作為週邊裝置傳輸介面的規格，其最大的特點是支持熱插拔（</w:t>
      </w:r>
      <w:r w:rsidRPr="009D0670">
        <w:rPr>
          <w:bCs w:val="0"/>
        </w:rPr>
        <w:t>Hot plug</w:t>
      </w:r>
      <w:r w:rsidRPr="009D0670">
        <w:rPr>
          <w:rFonts w:hint="eastAsia"/>
          <w:bCs w:val="0"/>
        </w:rPr>
        <w:t>）和即插即用（</w:t>
      </w:r>
      <w:r w:rsidRPr="009D0670">
        <w:rPr>
          <w:bCs w:val="0"/>
        </w:rPr>
        <w:t>Plug and Play</w:t>
      </w:r>
      <w:r w:rsidRPr="009D0670">
        <w:rPr>
          <w:rFonts w:hint="eastAsia"/>
          <w:bCs w:val="0"/>
        </w:rPr>
        <w:t>，</w:t>
      </w:r>
      <w:r w:rsidRPr="009D0670">
        <w:rPr>
          <w:bCs w:val="0"/>
        </w:rPr>
        <w:t>PnP</w:t>
      </w:r>
      <w:r w:rsidRPr="009D0670">
        <w:rPr>
          <w:rFonts w:hint="eastAsia"/>
          <w:bCs w:val="0"/>
        </w:rPr>
        <w:t>）。當裝置設備插入</w:t>
      </w:r>
      <w:r w:rsidRPr="009D0670">
        <w:rPr>
          <w:bCs w:val="0"/>
        </w:rPr>
        <w:t>USB</w:t>
      </w:r>
      <w:r w:rsidRPr="009D0670">
        <w:rPr>
          <w:rFonts w:hint="eastAsia"/>
          <w:bCs w:val="0"/>
        </w:rPr>
        <w:t>插槽時，主機會自動偵測此設備並載入所需的驅動程式，使用起來遠比當時盛行的</w:t>
      </w:r>
      <w:r w:rsidRPr="009D0670">
        <w:rPr>
          <w:bCs w:val="0"/>
        </w:rPr>
        <w:t>PCI</w:t>
      </w:r>
      <w:r w:rsidRPr="009D0670">
        <w:rPr>
          <w:rFonts w:hint="eastAsia"/>
          <w:bCs w:val="0"/>
        </w:rPr>
        <w:t>以及</w:t>
      </w:r>
      <w:r w:rsidRPr="009D0670">
        <w:rPr>
          <w:bCs w:val="0"/>
        </w:rPr>
        <w:t>ISA</w:t>
      </w:r>
      <w:r w:rsidRPr="009D0670">
        <w:rPr>
          <w:rFonts w:hint="eastAsia"/>
          <w:bCs w:val="0"/>
        </w:rPr>
        <w:t>匯流排方便許多。再者，</w:t>
      </w:r>
      <w:r w:rsidRPr="009D0670">
        <w:rPr>
          <w:bCs w:val="0"/>
        </w:rPr>
        <w:t>USB</w:t>
      </w:r>
      <w:r w:rsidRPr="009D0670">
        <w:rPr>
          <w:rFonts w:hint="eastAsia"/>
          <w:bCs w:val="0"/>
        </w:rPr>
        <w:t>的傳輸速率遠比最常用於印表機裝置的平行埠（</w:t>
      </w:r>
      <w:r w:rsidRPr="009D0670">
        <w:rPr>
          <w:bCs w:val="0"/>
        </w:rPr>
        <w:t>Parallel Port</w:t>
      </w:r>
      <w:r w:rsidRPr="009D0670">
        <w:rPr>
          <w:rFonts w:hint="eastAsia"/>
          <w:bCs w:val="0"/>
        </w:rPr>
        <w:t>，例如</w:t>
      </w:r>
      <w:r w:rsidRPr="009D0670">
        <w:rPr>
          <w:bCs w:val="0"/>
        </w:rPr>
        <w:t xml:space="preserve"> EPP</w:t>
      </w:r>
      <w:r w:rsidRPr="009D0670">
        <w:rPr>
          <w:rFonts w:hint="eastAsia"/>
          <w:bCs w:val="0"/>
        </w:rPr>
        <w:t>、</w:t>
      </w:r>
      <w:r w:rsidRPr="009D0670">
        <w:rPr>
          <w:bCs w:val="0"/>
        </w:rPr>
        <w:t>LPT</w:t>
      </w:r>
      <w:r w:rsidRPr="009D0670">
        <w:rPr>
          <w:rFonts w:hint="eastAsia"/>
          <w:bCs w:val="0"/>
        </w:rPr>
        <w:t>）與串列介面（</w:t>
      </w:r>
      <w:r w:rsidRPr="009D0670">
        <w:rPr>
          <w:bCs w:val="0"/>
        </w:rPr>
        <w:t>Serial Port</w:t>
      </w:r>
      <w:r w:rsidRPr="009D0670">
        <w:rPr>
          <w:rFonts w:hint="eastAsia"/>
          <w:bCs w:val="0"/>
        </w:rPr>
        <w:t>，例如</w:t>
      </w:r>
      <w:r w:rsidRPr="009D0670">
        <w:rPr>
          <w:bCs w:val="0"/>
        </w:rPr>
        <w:t xml:space="preserve"> RS-232</w:t>
      </w:r>
      <w:r w:rsidRPr="009D0670">
        <w:rPr>
          <w:rFonts w:hint="eastAsia"/>
          <w:bCs w:val="0"/>
        </w:rPr>
        <w:t>）等傳統電腦用的標準匯流排快上許多。</w:t>
      </w:r>
    </w:p>
    <w:p w:rsidR="00B23B53" w:rsidRPr="009D0670" w:rsidRDefault="00B23B53" w:rsidP="009D0670">
      <w:pPr>
        <w:widowControl/>
        <w:spacing w:beforeLines="50" w:line="360" w:lineRule="atLeast"/>
        <w:ind w:leftChars="-30" w:left="-72" w:firstLineChars="230" w:firstLine="552"/>
        <w:jc w:val="both"/>
        <w:rPr>
          <w:bCs w:val="0"/>
        </w:rPr>
      </w:pPr>
      <w:r w:rsidRPr="009D0670">
        <w:rPr>
          <w:bCs w:val="0"/>
        </w:rPr>
        <w:t xml:space="preserve">USB </w:t>
      </w:r>
      <w:r w:rsidRPr="009D0670">
        <w:rPr>
          <w:rFonts w:hint="eastAsia"/>
          <w:bCs w:val="0"/>
        </w:rPr>
        <w:t>的設計屬於非對稱式架構，它是由一個主控制器（</w:t>
      </w:r>
      <w:r w:rsidRPr="009D0670">
        <w:rPr>
          <w:bCs w:val="0"/>
        </w:rPr>
        <w:t>HOST</w:t>
      </w:r>
      <w:r w:rsidRPr="009D0670">
        <w:rPr>
          <w:rFonts w:hint="eastAsia"/>
          <w:bCs w:val="0"/>
        </w:rPr>
        <w:t>）和若干通過</w:t>
      </w:r>
      <w:r w:rsidRPr="009D0670">
        <w:rPr>
          <w:bCs w:val="0"/>
        </w:rPr>
        <w:t>HUB</w:t>
      </w:r>
      <w:r w:rsidRPr="009D0670">
        <w:rPr>
          <w:rFonts w:hint="eastAsia"/>
          <w:bCs w:val="0"/>
        </w:rPr>
        <w:t>設備以樹狀架構相互連接的設備組成，而整個</w:t>
      </w:r>
      <w:r w:rsidRPr="009D0670">
        <w:rPr>
          <w:bCs w:val="0"/>
        </w:rPr>
        <w:t>USB</w:t>
      </w:r>
      <w:r w:rsidRPr="009D0670">
        <w:rPr>
          <w:rFonts w:hint="eastAsia"/>
          <w:bCs w:val="0"/>
        </w:rPr>
        <w:t>階層架構組成要素有三：</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Host Controller</w:t>
      </w:r>
      <w:r w:rsidRPr="009D0670">
        <w:rPr>
          <w:rFonts w:hint="eastAsia"/>
          <w:bCs w:val="0"/>
        </w:rPr>
        <w:t>主控制器：管理連接埠與集線器（</w:t>
      </w:r>
      <w:r w:rsidRPr="009D0670">
        <w:rPr>
          <w:bCs w:val="0"/>
        </w:rPr>
        <w:t>HUB</w:t>
      </w:r>
      <w:r w:rsidRPr="009D0670">
        <w:rPr>
          <w:rFonts w:hint="eastAsia"/>
          <w:bCs w:val="0"/>
        </w:rPr>
        <w:t>）的存取權、驅動程式的安裝、電力供應與連接的裝置等等。若整個</w:t>
      </w:r>
      <w:r w:rsidRPr="009D0670">
        <w:rPr>
          <w:bCs w:val="0"/>
        </w:rPr>
        <w:t>USB</w:t>
      </w:r>
      <w:r w:rsidRPr="009D0670">
        <w:rPr>
          <w:rFonts w:hint="eastAsia"/>
          <w:bCs w:val="0"/>
        </w:rPr>
        <w:t>連接樹中只有一個階層，則必須要有主控制器才行</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Hub Controller</w:t>
      </w:r>
      <w:r w:rsidRPr="009D0670">
        <w:rPr>
          <w:rFonts w:hint="eastAsia"/>
          <w:bCs w:val="0"/>
        </w:rPr>
        <w:t>集線控制器：內含訊號擴大功能，並監督本身連接埠的狀態、來自主控制器的指令，控管連接裝置斷線、重置、連接失敗檢查與恢復等動作。</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Node Controller</w:t>
      </w:r>
      <w:r w:rsidRPr="009D0670">
        <w:rPr>
          <w:rFonts w:hint="eastAsia"/>
          <w:bCs w:val="0"/>
        </w:rPr>
        <w:t>節點控制器：接收經由集線控制器之主控制器指令，並依指令動作。由於端點本身不需要額外處理資料，只接收指令，所以</w:t>
      </w:r>
      <w:r w:rsidRPr="009D0670">
        <w:rPr>
          <w:bCs w:val="0"/>
        </w:rPr>
        <w:t>USB</w:t>
      </w:r>
      <w:r w:rsidRPr="009D0670">
        <w:rPr>
          <w:rFonts w:hint="eastAsia"/>
          <w:bCs w:val="0"/>
        </w:rPr>
        <w:t>的週邊通常都可以很輕，體積也很小。</w:t>
      </w:r>
    </w:p>
    <w:p w:rsidR="00B23B53" w:rsidRPr="009D0670" w:rsidRDefault="00B23B53" w:rsidP="009D0670">
      <w:pPr>
        <w:widowControl/>
        <w:spacing w:beforeLines="50" w:line="360" w:lineRule="atLeast"/>
        <w:ind w:leftChars="-119" w:left="-72" w:hangingChars="89" w:hanging="214"/>
        <w:rPr>
          <w:bCs w:val="0"/>
        </w:rPr>
      </w:pPr>
      <w:r w:rsidRPr="009D0670">
        <w:rPr>
          <w:bCs w:val="0"/>
        </w:rPr>
        <w:t> </w:t>
      </w:r>
      <w:r w:rsidRPr="009D0670">
        <w:rPr>
          <w:rFonts w:hint="eastAsia"/>
          <w:bCs w:val="0"/>
        </w:rPr>
        <w:t xml:space="preserve">　　　一個</w:t>
      </w:r>
      <w:r w:rsidRPr="009D0670">
        <w:rPr>
          <w:bCs w:val="0"/>
        </w:rPr>
        <w:t>USB</w:t>
      </w:r>
      <w:r w:rsidRPr="009D0670">
        <w:rPr>
          <w:rFonts w:hint="eastAsia"/>
          <w:bCs w:val="0"/>
        </w:rPr>
        <w:t>主控制器下最多可以有</w:t>
      </w:r>
      <w:r w:rsidRPr="009D0670">
        <w:rPr>
          <w:bCs w:val="0"/>
        </w:rPr>
        <w:t>5</w:t>
      </w:r>
      <w:r w:rsidRPr="009D0670">
        <w:rPr>
          <w:rFonts w:hint="eastAsia"/>
          <w:bCs w:val="0"/>
        </w:rPr>
        <w:t>層的</w:t>
      </w:r>
      <w:r w:rsidRPr="009D0670">
        <w:rPr>
          <w:bCs w:val="0"/>
        </w:rPr>
        <w:t>HUB</w:t>
      </w:r>
      <w:r w:rsidRPr="009D0670">
        <w:rPr>
          <w:rFonts w:hint="eastAsia"/>
          <w:bCs w:val="0"/>
        </w:rPr>
        <w:t>，而包括</w:t>
      </w:r>
      <w:r w:rsidRPr="009D0670">
        <w:rPr>
          <w:bCs w:val="0"/>
        </w:rPr>
        <w:t>HUB</w:t>
      </w:r>
      <w:r w:rsidRPr="009D0670">
        <w:rPr>
          <w:rFonts w:hint="eastAsia"/>
          <w:bCs w:val="0"/>
        </w:rPr>
        <w:t>本身在內，最多可以連接</w:t>
      </w:r>
      <w:r w:rsidRPr="009D0670">
        <w:rPr>
          <w:bCs w:val="0"/>
        </w:rPr>
        <w:t xml:space="preserve"> 127 </w:t>
      </w:r>
      <w:r w:rsidRPr="009D0670">
        <w:rPr>
          <w:rFonts w:hint="eastAsia"/>
          <w:bCs w:val="0"/>
        </w:rPr>
        <w:t>個設備，一台電腦可以同時有多個主控制器。</w:t>
      </w:r>
      <w:r w:rsidRPr="009D0670">
        <w:rPr>
          <w:bCs w:val="0"/>
        </w:rPr>
        <w:t>USB</w:t>
      </w:r>
      <w:r w:rsidRPr="009D0670">
        <w:rPr>
          <w:rFonts w:hint="eastAsia"/>
          <w:bCs w:val="0"/>
        </w:rPr>
        <w:t>階層圖：</w:t>
      </w:r>
    </w:p>
    <w:p w:rsidR="00B23B53" w:rsidRPr="009D0670" w:rsidRDefault="00B23B53" w:rsidP="009D0670">
      <w:pPr>
        <w:widowControl/>
        <w:spacing w:line="360" w:lineRule="atLeast"/>
        <w:ind w:leftChars="-119" w:left="-117" w:hangingChars="89" w:hanging="169"/>
        <w:jc w:val="center"/>
        <w:rPr>
          <w:rFonts w:ascii="Verdana" w:hAnsi="Verdana"/>
          <w:b/>
          <w:sz w:val="27"/>
          <w:szCs w:val="27"/>
        </w:rPr>
      </w:pPr>
      <w:r w:rsidRPr="009034D0">
        <w:rPr>
          <w:rFonts w:ascii="Verdana" w:hAnsi="Verdana"/>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http://www.senao.com.tw/UserFiles/01(39).JPG" style="width:237.75pt;height:2in;visibility:visible">
            <v:imagedata r:id="rId6" o:title=""/>
          </v:shape>
        </w:pict>
      </w:r>
    </w:p>
    <w:p w:rsidR="00B23B53" w:rsidRPr="009D0670" w:rsidRDefault="00B23B53" w:rsidP="009D0670">
      <w:pPr>
        <w:widowControl/>
        <w:spacing w:line="360" w:lineRule="atLeast"/>
        <w:ind w:leftChars="-19" w:left="-46" w:firstLineChars="16" w:firstLine="43"/>
        <w:rPr>
          <w:rFonts w:ascii="Verdana" w:hAnsi="Verdana"/>
          <w:b/>
          <w:sz w:val="27"/>
          <w:szCs w:val="27"/>
        </w:rPr>
      </w:pPr>
      <w:r w:rsidRPr="009D0670">
        <w:rPr>
          <w:rFonts w:ascii="Verdana" w:hAnsi="Verdana"/>
          <w:b/>
          <w:sz w:val="27"/>
          <w:szCs w:val="27"/>
        </w:rPr>
        <w:t>USB 3.0</w:t>
      </w:r>
      <w:r w:rsidRPr="009D0670">
        <w:rPr>
          <w:rFonts w:ascii="Verdana" w:hAnsi="Verdana" w:hint="eastAsia"/>
          <w:b/>
          <w:sz w:val="27"/>
          <w:szCs w:val="27"/>
        </w:rPr>
        <w:t>技術規範問市</w:t>
      </w:r>
    </w:p>
    <w:p w:rsidR="00B23B53" w:rsidRPr="009D0670" w:rsidRDefault="00B23B53" w:rsidP="00EB2C3C">
      <w:pPr>
        <w:widowControl/>
        <w:spacing w:line="360" w:lineRule="atLeast"/>
        <w:ind w:leftChars="-30" w:left="-72" w:firstLineChars="230" w:firstLine="552"/>
        <w:jc w:val="both"/>
        <w:rPr>
          <w:rFonts w:ascii="Verdana" w:hAnsi="Verdana"/>
          <w:bCs w:val="0"/>
          <w:sz w:val="19"/>
          <w:szCs w:val="19"/>
        </w:rPr>
      </w:pPr>
      <w:smartTag w:uri="urn:schemas-microsoft-com:office:smarttags" w:element="chsdate">
        <w:smartTagPr>
          <w:attr w:name="IsROCDate" w:val="False"/>
          <w:attr w:name="IsLunarDate" w:val="False"/>
          <w:attr w:name="Day" w:val="13"/>
          <w:attr w:name="Month" w:val="8"/>
          <w:attr w:name="Year" w:val="2008"/>
        </w:smartTagPr>
        <w:r w:rsidRPr="009D0670">
          <w:rPr>
            <w:rFonts w:ascii="Verdana" w:hAnsi="Verdana"/>
            <w:bCs w:val="0"/>
          </w:rPr>
          <w:t>2008</w:t>
        </w:r>
        <w:r w:rsidRPr="009D0670">
          <w:rPr>
            <w:rFonts w:ascii="Verdana" w:hAnsi="Verdana" w:hint="eastAsia"/>
            <w:bCs w:val="0"/>
          </w:rPr>
          <w:t>年</w:t>
        </w:r>
        <w:r w:rsidRPr="009D0670">
          <w:rPr>
            <w:rFonts w:ascii="Verdana" w:hAnsi="Verdana"/>
            <w:bCs w:val="0"/>
          </w:rPr>
          <w:t>8</w:t>
        </w:r>
        <w:r w:rsidRPr="009D0670">
          <w:rPr>
            <w:rFonts w:ascii="Verdana" w:hAnsi="Verdana" w:hint="eastAsia"/>
            <w:bCs w:val="0"/>
          </w:rPr>
          <w:t>月</w:t>
        </w:r>
        <w:r w:rsidRPr="009D0670">
          <w:rPr>
            <w:rFonts w:ascii="Verdana" w:hAnsi="Verdana"/>
            <w:bCs w:val="0"/>
          </w:rPr>
          <w:t>13</w:t>
        </w:r>
        <w:r w:rsidRPr="009D0670">
          <w:rPr>
            <w:rFonts w:ascii="Verdana" w:hAnsi="Verdana" w:hint="eastAsia"/>
            <w:bCs w:val="0"/>
          </w:rPr>
          <w:t>日</w:t>
        </w:r>
      </w:smartTag>
      <w:r w:rsidRPr="009D0670">
        <w:rPr>
          <w:rFonts w:ascii="Verdana" w:hAnsi="Verdana" w:hint="eastAsia"/>
          <w:bCs w:val="0"/>
        </w:rPr>
        <w:t>終於發行</w:t>
      </w:r>
      <w:r w:rsidRPr="009D0670">
        <w:rPr>
          <w:rFonts w:ascii="Verdana" w:hAnsi="Verdana"/>
          <w:bCs w:val="0"/>
        </w:rPr>
        <w:t>USB 3.0</w:t>
      </w:r>
      <w:r w:rsidRPr="009D0670">
        <w:rPr>
          <w:rFonts w:ascii="Verdana" w:hAnsi="Verdana" w:hint="eastAsia"/>
          <w:bCs w:val="0"/>
        </w:rPr>
        <w:t>技術規範，為</w:t>
      </w:r>
      <w:r w:rsidRPr="009D0670">
        <w:rPr>
          <w:rFonts w:ascii="Verdana" w:hAnsi="Verdana"/>
          <w:bCs w:val="0"/>
        </w:rPr>
        <w:t>USB 3.0</w:t>
      </w:r>
      <w:r w:rsidRPr="009D0670">
        <w:rPr>
          <w:rFonts w:ascii="Verdana" w:hAnsi="Verdana" w:hint="eastAsia"/>
          <w:bCs w:val="0"/>
        </w:rPr>
        <w:t>規格正式定案，相關產品預計於</w:t>
      </w:r>
      <w:r w:rsidRPr="009D0670">
        <w:rPr>
          <w:rFonts w:ascii="Verdana" w:hAnsi="Verdana"/>
          <w:bCs w:val="0"/>
        </w:rPr>
        <w:t>2009</w:t>
      </w:r>
      <w:r w:rsidRPr="009D0670">
        <w:rPr>
          <w:rFonts w:ascii="Verdana" w:hAnsi="Verdana" w:hint="eastAsia"/>
          <w:bCs w:val="0"/>
        </w:rPr>
        <w:t>年陸續問世。</w:t>
      </w:r>
      <w:r w:rsidRPr="009D0670">
        <w:rPr>
          <w:rFonts w:ascii="Verdana" w:hAnsi="Verdana"/>
          <w:bCs w:val="0"/>
        </w:rPr>
        <w:t>USB 3.0</w:t>
      </w:r>
      <w:r w:rsidRPr="009D0670">
        <w:rPr>
          <w:rFonts w:ascii="Verdana" w:hAnsi="Verdana" w:hint="eastAsia"/>
          <w:bCs w:val="0"/>
        </w:rPr>
        <w:t>和稍早的</w:t>
      </w:r>
      <w:r w:rsidRPr="009D0670">
        <w:rPr>
          <w:rFonts w:ascii="Verdana" w:hAnsi="Verdana"/>
          <w:bCs w:val="0"/>
        </w:rPr>
        <w:t>USB</w:t>
      </w:r>
      <w:r w:rsidRPr="009D0670">
        <w:rPr>
          <w:rFonts w:ascii="Verdana" w:hAnsi="Verdana" w:hint="eastAsia"/>
          <w:bCs w:val="0"/>
        </w:rPr>
        <w:t>其它版本相似，是一個可以讓主機同時與範圍廣泛的多種可存取式週邊裝置做資料交換的匯流排。透過主控制器的通訊協定，所連結的數個週邊裝置可以一同分享頻寬。當主機和其他週邊都在運作時，</w:t>
      </w:r>
      <w:r w:rsidRPr="009D0670">
        <w:rPr>
          <w:rFonts w:ascii="Verdana" w:hAnsi="Verdana"/>
          <w:bCs w:val="0"/>
        </w:rPr>
        <w:t>USB</w:t>
      </w:r>
      <w:r w:rsidRPr="009D0670">
        <w:rPr>
          <w:rFonts w:ascii="Verdana" w:hAnsi="Verdana" w:hint="eastAsia"/>
          <w:bCs w:val="0"/>
        </w:rPr>
        <w:t>匯流排讓這些週邊還是可以被設定、使用與偵測。</w:t>
      </w:r>
      <w:r w:rsidRPr="009D0670">
        <w:rPr>
          <w:rFonts w:ascii="Verdana" w:hAnsi="Verdana"/>
          <w:bCs w:val="0"/>
        </w:rPr>
        <w:t>USB 3.0</w:t>
      </w:r>
      <w:r w:rsidRPr="009D0670">
        <w:rPr>
          <w:rFonts w:ascii="Verdana" w:hAnsi="Verdana" w:hint="eastAsia"/>
          <w:bCs w:val="0"/>
        </w:rPr>
        <w:t>同時也利用雙匯流排的架構來向下相容於</w:t>
      </w:r>
      <w:r w:rsidRPr="009D0670">
        <w:rPr>
          <w:rFonts w:ascii="Verdana" w:hAnsi="Verdana"/>
          <w:bCs w:val="0"/>
        </w:rPr>
        <w:t>USB 2.0</w:t>
      </w:r>
      <w:r w:rsidRPr="009D0670">
        <w:rPr>
          <w:rFonts w:ascii="Verdana" w:hAnsi="Verdana" w:hint="eastAsia"/>
          <w:bCs w:val="0"/>
        </w:rPr>
        <w:t>，也就是說，</w:t>
      </w:r>
      <w:r w:rsidRPr="009D0670">
        <w:rPr>
          <w:rFonts w:ascii="Verdana" w:hAnsi="Verdana"/>
          <w:bCs w:val="0"/>
        </w:rPr>
        <w:t>USB 3.0</w:t>
      </w:r>
      <w:r w:rsidRPr="009D0670">
        <w:rPr>
          <w:rFonts w:ascii="Verdana" w:hAnsi="Verdana" w:hint="eastAsia"/>
          <w:bCs w:val="0"/>
        </w:rPr>
        <w:t>的設計相容</w:t>
      </w:r>
      <w:r w:rsidRPr="009D0670">
        <w:rPr>
          <w:rFonts w:ascii="Verdana" w:hAnsi="Verdana"/>
          <w:bCs w:val="0"/>
        </w:rPr>
        <w:t>USB 2.0</w:t>
      </w:r>
      <w:r w:rsidRPr="009D0670">
        <w:rPr>
          <w:rFonts w:ascii="Verdana" w:hAnsi="Verdana" w:hint="eastAsia"/>
          <w:bCs w:val="0"/>
        </w:rPr>
        <w:t>與</w:t>
      </w:r>
      <w:r w:rsidRPr="009D0670">
        <w:rPr>
          <w:rFonts w:ascii="Verdana" w:hAnsi="Verdana"/>
          <w:bCs w:val="0"/>
        </w:rPr>
        <w:t>USB 1.1</w:t>
      </w:r>
      <w:r w:rsidRPr="009D0670">
        <w:rPr>
          <w:rFonts w:ascii="Verdana" w:hAnsi="Verdana" w:hint="eastAsia"/>
          <w:bCs w:val="0"/>
        </w:rPr>
        <w:t>等其它版本。</w:t>
      </w:r>
      <w:r w:rsidRPr="009D0670">
        <w:rPr>
          <w:rFonts w:ascii="Verdana" w:hAnsi="Verdana"/>
          <w:bCs w:val="0"/>
        </w:rPr>
        <w:t>USB</w:t>
      </w:r>
      <w:r w:rsidRPr="009D0670">
        <w:rPr>
          <w:rFonts w:ascii="Verdana" w:hAnsi="Verdana" w:hint="eastAsia"/>
          <w:bCs w:val="0"/>
        </w:rPr>
        <w:t>各版本的速度表比較表：</w:t>
      </w:r>
      <w:r w:rsidRPr="009D0670">
        <w:rPr>
          <w:rFonts w:ascii="Verdana" w:hAnsi="Verdana"/>
          <w:bCs w:val="0"/>
          <w:sz w:val="19"/>
          <w:szCs w:val="19"/>
        </w:rPr>
        <w:t> </w:t>
      </w:r>
    </w:p>
    <w:p w:rsidR="00B23B53" w:rsidRPr="009D0670" w:rsidRDefault="00B23B53" w:rsidP="00022E6E">
      <w:pPr>
        <w:widowControl/>
        <w:spacing w:line="360" w:lineRule="atLeast"/>
        <w:ind w:leftChars="-119" w:left="-117" w:hangingChars="89" w:hanging="169"/>
        <w:jc w:val="center"/>
        <w:rPr>
          <w:rFonts w:ascii="Verdana" w:hAnsi="Verdana"/>
          <w:bCs w:val="0"/>
          <w:sz w:val="19"/>
          <w:szCs w:val="19"/>
        </w:rPr>
      </w:pPr>
      <w:r w:rsidRPr="009034D0">
        <w:rPr>
          <w:rFonts w:ascii="Verdana" w:hAnsi="Verdana"/>
          <w:noProof/>
          <w:sz w:val="19"/>
          <w:szCs w:val="19"/>
        </w:rPr>
        <w:pict>
          <v:shape id="圖片 2" o:spid="_x0000_i1026" type="#_x0000_t75" alt="http://www.senao.com.tw/UserFiles/02(28).JPG" style="width:262.5pt;height:97.5pt;visibility:visible">
            <v:imagedata r:id="rId7" o:title=""/>
          </v:shape>
        </w:pict>
      </w:r>
    </w:p>
    <w:p w:rsidR="00B23B53" w:rsidRPr="009D0670" w:rsidRDefault="00B23B53" w:rsidP="006A2311">
      <w:pPr>
        <w:widowControl/>
        <w:spacing w:line="360" w:lineRule="atLeast"/>
        <w:ind w:leftChars="-119" w:left="-117" w:hangingChars="89" w:hanging="169"/>
        <w:rPr>
          <w:rFonts w:ascii="Verdana" w:hAnsi="Verdana"/>
          <w:bCs w:val="0"/>
          <w:sz w:val="19"/>
          <w:szCs w:val="19"/>
        </w:rPr>
      </w:pPr>
      <w:r w:rsidRPr="009D0670">
        <w:rPr>
          <w:rFonts w:ascii="Verdana" w:hAnsi="Verdana"/>
          <w:bCs w:val="0"/>
          <w:sz w:val="19"/>
          <w:szCs w:val="19"/>
        </w:rPr>
        <w:t> </w:t>
      </w:r>
      <w:r w:rsidRPr="009D0670">
        <w:rPr>
          <w:rFonts w:ascii="Verdana" w:hAnsi="Verdana"/>
          <w:b/>
          <w:sz w:val="27"/>
          <w:szCs w:val="27"/>
        </w:rPr>
        <w:t>USB 3.0</w:t>
      </w:r>
      <w:r w:rsidRPr="009D0670">
        <w:rPr>
          <w:rFonts w:ascii="Verdana" w:hAnsi="Verdana" w:hint="eastAsia"/>
          <w:b/>
          <w:sz w:val="27"/>
          <w:szCs w:val="27"/>
        </w:rPr>
        <w:t>架構簡述</w:t>
      </w:r>
    </w:p>
    <w:p w:rsidR="00B23B53" w:rsidRPr="009D0670" w:rsidRDefault="00B23B53" w:rsidP="00D173B0">
      <w:pPr>
        <w:widowControl/>
        <w:spacing w:line="360" w:lineRule="atLeast"/>
        <w:ind w:leftChars="-30" w:left="-72" w:firstLineChars="230" w:firstLine="552"/>
        <w:jc w:val="both"/>
        <w:rPr>
          <w:bCs w:val="0"/>
        </w:rPr>
      </w:pPr>
      <w:r w:rsidRPr="009D0670">
        <w:rPr>
          <w:bCs w:val="0"/>
        </w:rPr>
        <w:t>USB 3.0</w:t>
      </w:r>
      <w:r w:rsidRPr="009D0670">
        <w:rPr>
          <w:rFonts w:hint="eastAsia"/>
          <w:bCs w:val="0"/>
        </w:rPr>
        <w:t>延續</w:t>
      </w:r>
      <w:r w:rsidRPr="009D0670">
        <w:rPr>
          <w:bCs w:val="0"/>
        </w:rPr>
        <w:t>USB 2.0</w:t>
      </w:r>
      <w:r w:rsidRPr="009D0670">
        <w:rPr>
          <w:rFonts w:hint="eastAsia"/>
          <w:bCs w:val="0"/>
        </w:rPr>
        <w:t>架構，包括階層式星狀架構和</w:t>
      </w:r>
      <w:r w:rsidRPr="009D0670">
        <w:rPr>
          <w:bCs w:val="0"/>
        </w:rPr>
        <w:t>USB 2.0</w:t>
      </w:r>
      <w:r w:rsidRPr="009D0670">
        <w:rPr>
          <w:rFonts w:hint="eastAsia"/>
          <w:bCs w:val="0"/>
        </w:rPr>
        <w:t>並無不同。</w:t>
      </w:r>
      <w:r w:rsidRPr="009D0670">
        <w:rPr>
          <w:bCs w:val="0"/>
        </w:rPr>
        <w:t>USB 2.0</w:t>
      </w:r>
      <w:r w:rsidRPr="009D0670">
        <w:rPr>
          <w:rFonts w:hint="eastAsia"/>
          <w:bCs w:val="0"/>
        </w:rPr>
        <w:t>的裝置可以接在</w:t>
      </w:r>
      <w:r w:rsidRPr="009D0670">
        <w:rPr>
          <w:bCs w:val="0"/>
        </w:rPr>
        <w:t>USB 3.0</w:t>
      </w:r>
      <w:r w:rsidRPr="009D0670">
        <w:rPr>
          <w:rFonts w:hint="eastAsia"/>
          <w:bCs w:val="0"/>
        </w:rPr>
        <w:t>的匯流排中；</w:t>
      </w:r>
      <w:r w:rsidRPr="009D0670">
        <w:rPr>
          <w:bCs w:val="0"/>
        </w:rPr>
        <w:t>USB 3.0</w:t>
      </w:r>
      <w:r w:rsidRPr="009D0670">
        <w:rPr>
          <w:rFonts w:hint="eastAsia"/>
          <w:bCs w:val="0"/>
        </w:rPr>
        <w:t>的裝置可以使用在</w:t>
      </w:r>
      <w:r w:rsidRPr="009D0670">
        <w:rPr>
          <w:bCs w:val="0"/>
        </w:rPr>
        <w:t>USB 2.0</w:t>
      </w:r>
      <w:r w:rsidRPr="009D0670">
        <w:rPr>
          <w:rFonts w:hint="eastAsia"/>
          <w:bCs w:val="0"/>
        </w:rPr>
        <w:t>的匯流排。需注意的是，在</w:t>
      </w:r>
      <w:r w:rsidRPr="009D0670">
        <w:rPr>
          <w:bCs w:val="0"/>
        </w:rPr>
        <w:t>USB 3.0</w:t>
      </w:r>
      <w:r w:rsidRPr="009D0670">
        <w:rPr>
          <w:rFonts w:hint="eastAsia"/>
          <w:bCs w:val="0"/>
        </w:rPr>
        <w:t>主控器與集線器控制器內，是允許</w:t>
      </w:r>
      <w:r w:rsidRPr="009D0670">
        <w:rPr>
          <w:bCs w:val="0"/>
        </w:rPr>
        <w:t>USB 3.0</w:t>
      </w:r>
      <w:r w:rsidRPr="009D0670">
        <w:rPr>
          <w:rFonts w:hint="eastAsia"/>
          <w:bCs w:val="0"/>
        </w:rPr>
        <w:t>和非</w:t>
      </w:r>
      <w:r w:rsidRPr="009D0670">
        <w:rPr>
          <w:bCs w:val="0"/>
        </w:rPr>
        <w:t>USB 3.0</w:t>
      </w:r>
      <w:r w:rsidRPr="009D0670">
        <w:rPr>
          <w:rFonts w:hint="eastAsia"/>
          <w:bCs w:val="0"/>
        </w:rPr>
        <w:t>規格的裝置同時運作，但在</w:t>
      </w:r>
      <w:r w:rsidRPr="009D0670">
        <w:rPr>
          <w:bCs w:val="0"/>
        </w:rPr>
        <w:t>USB 3.0</w:t>
      </w:r>
      <w:r w:rsidRPr="009D0670">
        <w:rPr>
          <w:rFonts w:hint="eastAsia"/>
          <w:bCs w:val="0"/>
        </w:rPr>
        <w:t>節點端則不允許。</w:t>
      </w:r>
      <w:r w:rsidRPr="009D0670">
        <w:rPr>
          <w:bCs w:val="0"/>
        </w:rPr>
        <w:t>USB 3.0</w:t>
      </w:r>
      <w:r w:rsidRPr="009D0670">
        <w:rPr>
          <w:rFonts w:hint="eastAsia"/>
          <w:bCs w:val="0"/>
        </w:rPr>
        <w:t>雙匯流排架構圖：</w:t>
      </w:r>
      <w:r w:rsidRPr="009D0670">
        <w:rPr>
          <w:rFonts w:ascii="Verdana" w:hAnsi="Verdana"/>
          <w:bCs w:val="0"/>
          <w:sz w:val="19"/>
          <w:szCs w:val="19"/>
        </w:rPr>
        <w:br/>
      </w:r>
      <w:r w:rsidRPr="009D0670">
        <w:rPr>
          <w:rFonts w:ascii="Verdana" w:hAnsi="Verdana" w:hint="eastAsia"/>
          <w:bCs w:val="0"/>
          <w:sz w:val="19"/>
          <w:szCs w:val="19"/>
        </w:rPr>
        <w:t>彙總</w:t>
      </w:r>
      <w:r w:rsidRPr="009D0670">
        <w:rPr>
          <w:rFonts w:ascii="Verdana" w:hAnsi="Verdana"/>
          <w:bCs w:val="0"/>
          <w:sz w:val="19"/>
          <w:szCs w:val="19"/>
        </w:rPr>
        <w:t>USB 3.0</w:t>
      </w:r>
      <w:r w:rsidRPr="009D0670">
        <w:rPr>
          <w:rFonts w:ascii="Verdana" w:hAnsi="Verdana" w:hint="eastAsia"/>
          <w:bCs w:val="0"/>
          <w:sz w:val="19"/>
          <w:szCs w:val="19"/>
        </w:rPr>
        <w:t>和</w:t>
      </w:r>
      <w:r w:rsidRPr="009D0670">
        <w:rPr>
          <w:rFonts w:ascii="Verdana" w:hAnsi="Verdana"/>
          <w:bCs w:val="0"/>
          <w:sz w:val="19"/>
          <w:szCs w:val="19"/>
        </w:rPr>
        <w:t xml:space="preserve"> USB 2.0</w:t>
      </w:r>
      <w:r w:rsidRPr="009D0670">
        <w:rPr>
          <w:rFonts w:ascii="Verdana" w:hAnsi="Verdana" w:hint="eastAsia"/>
          <w:bCs w:val="0"/>
          <w:sz w:val="19"/>
          <w:szCs w:val="19"/>
        </w:rPr>
        <w:t>的主要差異：</w:t>
      </w:r>
      <w:r w:rsidRPr="009D0670">
        <w:rPr>
          <w:rFonts w:ascii="Verdana" w:hAnsi="Verdana"/>
          <w:bCs w:val="0"/>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41"/>
        <w:gridCol w:w="4086"/>
        <w:gridCol w:w="4427"/>
      </w:tblGrid>
      <w:tr w:rsidR="00B23B53" w:rsidRPr="009D0670" w:rsidTr="00D173B0">
        <w:tc>
          <w:tcPr>
            <w:tcW w:w="1612" w:type="dxa"/>
            <w:tcMar>
              <w:top w:w="0" w:type="dxa"/>
              <w:left w:w="108" w:type="dxa"/>
              <w:bottom w:w="0" w:type="dxa"/>
              <w:right w:w="108" w:type="dxa"/>
            </w:tcMa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特點</w:t>
            </w:r>
          </w:p>
        </w:tc>
        <w:tc>
          <w:tcPr>
            <w:tcW w:w="4860" w:type="dxa"/>
            <w:tcMar>
              <w:top w:w="0" w:type="dxa"/>
              <w:left w:w="108" w:type="dxa"/>
              <w:bottom w:w="0" w:type="dxa"/>
              <w:right w:w="108" w:type="dxa"/>
            </w:tcMa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bCs w:val="0"/>
                <w:sz w:val="19"/>
                <w:szCs w:val="19"/>
              </w:rPr>
              <w:t>USB 3.0</w:t>
            </w:r>
          </w:p>
        </w:tc>
        <w:tc>
          <w:tcPr>
            <w:tcW w:w="5220" w:type="dxa"/>
            <w:tcMar>
              <w:top w:w="0" w:type="dxa"/>
              <w:left w:w="108" w:type="dxa"/>
              <w:bottom w:w="0" w:type="dxa"/>
              <w:right w:w="108" w:type="dxa"/>
            </w:tcMa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bCs w:val="0"/>
                <w:sz w:val="19"/>
                <w:szCs w:val="19"/>
              </w:rPr>
              <w:t>USB 2.0</w:t>
            </w:r>
          </w:p>
        </w:tc>
      </w:tr>
      <w:tr w:rsidR="00B23B53" w:rsidRPr="009D0670" w:rsidTr="00D173B0">
        <w:tc>
          <w:tcPr>
            <w:tcW w:w="1612"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傳輸速率</w:t>
            </w:r>
          </w:p>
        </w:tc>
        <w:tc>
          <w:tcPr>
            <w:tcW w:w="4860"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SuperSpeed</w:t>
            </w:r>
            <w:r w:rsidRPr="009D0670">
              <w:rPr>
                <w:rFonts w:ascii="Verdana" w:hAnsi="Verdana" w:hint="eastAsia"/>
                <w:bCs w:val="0"/>
                <w:sz w:val="19"/>
                <w:szCs w:val="19"/>
              </w:rPr>
              <w:t>（</w:t>
            </w:r>
            <w:r w:rsidRPr="009D0670">
              <w:rPr>
                <w:rFonts w:ascii="Verdana" w:hAnsi="Verdana"/>
                <w:bCs w:val="0"/>
                <w:sz w:val="19"/>
                <w:szCs w:val="19"/>
              </w:rPr>
              <w:t>5.0 Gbps</w:t>
            </w:r>
            <w:r w:rsidRPr="009D0670">
              <w:rPr>
                <w:rFonts w:ascii="Verdana" w:hAnsi="Verdana" w:hint="eastAsia"/>
                <w:bCs w:val="0"/>
                <w:sz w:val="19"/>
                <w:szCs w:val="19"/>
              </w:rPr>
              <w:t>）</w:t>
            </w:r>
          </w:p>
        </w:tc>
        <w:tc>
          <w:tcPr>
            <w:tcW w:w="5220"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jc w:val="both"/>
              <w:rPr>
                <w:rFonts w:ascii="Verdana" w:hAnsi="Verdana"/>
                <w:bCs w:val="0"/>
                <w:sz w:val="19"/>
                <w:szCs w:val="19"/>
              </w:rPr>
            </w:pPr>
            <w:r w:rsidRPr="009D0670">
              <w:rPr>
                <w:rFonts w:ascii="Verdana" w:hAnsi="Verdana"/>
                <w:bCs w:val="0"/>
                <w:sz w:val="19"/>
                <w:szCs w:val="19"/>
              </w:rPr>
              <w:t>1.</w:t>
            </w:r>
            <w:r w:rsidRPr="009D0670">
              <w:rPr>
                <w:rFonts w:ascii="Times New Roman" w:hAnsi="Times New Roman" w:cs="Times New Roman"/>
                <w:bCs w:val="0"/>
                <w:sz w:val="14"/>
                <w:szCs w:val="14"/>
              </w:rPr>
              <w:t xml:space="preserve">     </w:t>
            </w:r>
            <w:r w:rsidRPr="009D0670">
              <w:rPr>
                <w:rFonts w:ascii="Verdana" w:hAnsi="Verdana"/>
                <w:bCs w:val="0"/>
                <w:sz w:val="19"/>
                <w:szCs w:val="19"/>
              </w:rPr>
              <w:t>Low-spped</w:t>
            </w:r>
            <w:r w:rsidRPr="009D0670">
              <w:rPr>
                <w:rFonts w:ascii="Verdana" w:hAnsi="Verdana" w:hint="eastAsia"/>
                <w:bCs w:val="0"/>
                <w:sz w:val="19"/>
                <w:szCs w:val="19"/>
              </w:rPr>
              <w:t>（</w:t>
            </w:r>
            <w:r w:rsidRPr="009D0670">
              <w:rPr>
                <w:rFonts w:ascii="Verdana" w:hAnsi="Verdana"/>
                <w:bCs w:val="0"/>
                <w:sz w:val="19"/>
                <w:szCs w:val="19"/>
              </w:rPr>
              <w:t>1.5Mbps</w:t>
            </w:r>
            <w:r w:rsidRPr="009D0670">
              <w:rPr>
                <w:rFonts w:ascii="Verdana" w:hAnsi="Verdana" w:hint="eastAsia"/>
                <w:bCs w:val="0"/>
                <w:sz w:val="19"/>
                <w:szCs w:val="19"/>
              </w:rPr>
              <w:t>）</w:t>
            </w:r>
          </w:p>
          <w:p w:rsidR="00B23B53" w:rsidRPr="009D0670" w:rsidRDefault="00B23B53" w:rsidP="00D173B0">
            <w:pPr>
              <w:widowControl/>
              <w:spacing w:line="240" w:lineRule="atLeast"/>
              <w:ind w:left="169" w:hangingChars="89" w:hanging="169"/>
              <w:jc w:val="both"/>
              <w:rPr>
                <w:rFonts w:ascii="Verdana" w:hAnsi="Verdana"/>
                <w:bCs w:val="0"/>
                <w:sz w:val="19"/>
                <w:szCs w:val="19"/>
              </w:rPr>
            </w:pPr>
            <w:r w:rsidRPr="009D0670">
              <w:rPr>
                <w:rFonts w:ascii="Verdana" w:hAnsi="Verdana"/>
                <w:bCs w:val="0"/>
                <w:sz w:val="19"/>
                <w:szCs w:val="19"/>
              </w:rPr>
              <w:t>2.</w:t>
            </w:r>
            <w:r w:rsidRPr="009D0670">
              <w:rPr>
                <w:rFonts w:ascii="Times New Roman" w:hAnsi="Times New Roman" w:cs="Times New Roman"/>
                <w:bCs w:val="0"/>
                <w:sz w:val="14"/>
                <w:szCs w:val="14"/>
              </w:rPr>
              <w:t xml:space="preserve">     </w:t>
            </w:r>
            <w:r w:rsidRPr="009D0670">
              <w:rPr>
                <w:rFonts w:ascii="Verdana" w:hAnsi="Verdana"/>
                <w:bCs w:val="0"/>
                <w:sz w:val="19"/>
                <w:szCs w:val="19"/>
              </w:rPr>
              <w:t>Full-speed</w:t>
            </w:r>
            <w:r w:rsidRPr="009D0670">
              <w:rPr>
                <w:rFonts w:ascii="Verdana" w:hAnsi="Verdana" w:hint="eastAsia"/>
                <w:bCs w:val="0"/>
                <w:sz w:val="19"/>
                <w:szCs w:val="19"/>
              </w:rPr>
              <w:t>（</w:t>
            </w:r>
            <w:r w:rsidRPr="009D0670">
              <w:rPr>
                <w:rFonts w:ascii="Verdana" w:hAnsi="Verdana"/>
                <w:bCs w:val="0"/>
                <w:sz w:val="19"/>
                <w:szCs w:val="19"/>
              </w:rPr>
              <w:t>12 Mbps</w:t>
            </w:r>
            <w:r w:rsidRPr="009D0670">
              <w:rPr>
                <w:rFonts w:ascii="Verdana" w:hAnsi="Verdana" w:hint="eastAsia"/>
                <w:bCs w:val="0"/>
                <w:sz w:val="19"/>
                <w:szCs w:val="19"/>
              </w:rPr>
              <w:t>）</w:t>
            </w:r>
          </w:p>
          <w:p w:rsidR="00B23B53" w:rsidRPr="009D0670" w:rsidRDefault="00B23B53" w:rsidP="00D173B0">
            <w:pPr>
              <w:widowControl/>
              <w:spacing w:line="240" w:lineRule="atLeast"/>
              <w:ind w:left="169" w:hangingChars="89" w:hanging="169"/>
              <w:jc w:val="both"/>
              <w:rPr>
                <w:rFonts w:ascii="Verdana" w:hAnsi="Verdana"/>
                <w:bCs w:val="0"/>
                <w:sz w:val="19"/>
                <w:szCs w:val="19"/>
              </w:rPr>
            </w:pPr>
            <w:r w:rsidRPr="009D0670">
              <w:rPr>
                <w:rFonts w:ascii="Verdana" w:hAnsi="Verdana"/>
                <w:bCs w:val="0"/>
                <w:sz w:val="19"/>
                <w:szCs w:val="19"/>
              </w:rPr>
              <w:t>3.</w:t>
            </w:r>
            <w:r w:rsidRPr="009D0670">
              <w:rPr>
                <w:rFonts w:ascii="Times New Roman" w:hAnsi="Times New Roman" w:cs="Times New Roman"/>
                <w:bCs w:val="0"/>
                <w:sz w:val="14"/>
                <w:szCs w:val="14"/>
              </w:rPr>
              <w:t xml:space="preserve">     </w:t>
            </w:r>
            <w:r w:rsidRPr="009D0670">
              <w:rPr>
                <w:rFonts w:ascii="Verdana" w:hAnsi="Verdana"/>
                <w:bCs w:val="0"/>
                <w:sz w:val="19"/>
                <w:szCs w:val="19"/>
              </w:rPr>
              <w:t>High-speed</w:t>
            </w:r>
            <w:r w:rsidRPr="009D0670">
              <w:rPr>
                <w:rFonts w:ascii="Verdana" w:hAnsi="Verdana" w:hint="eastAsia"/>
                <w:bCs w:val="0"/>
                <w:sz w:val="19"/>
                <w:szCs w:val="19"/>
              </w:rPr>
              <w:t>（</w:t>
            </w:r>
            <w:r w:rsidRPr="009D0670">
              <w:rPr>
                <w:rFonts w:ascii="Verdana" w:hAnsi="Verdana"/>
                <w:bCs w:val="0"/>
                <w:sz w:val="19"/>
                <w:szCs w:val="19"/>
              </w:rPr>
              <w:t>480 Mbps</w:t>
            </w:r>
            <w:r w:rsidRPr="009D0670">
              <w:rPr>
                <w:rFonts w:ascii="Verdana" w:hAnsi="Verdana" w:hint="eastAsia"/>
                <w:bCs w:val="0"/>
                <w:sz w:val="19"/>
                <w:szCs w:val="19"/>
              </w:rPr>
              <w:t>）</w:t>
            </w:r>
          </w:p>
        </w:tc>
      </w:tr>
      <w:tr w:rsidR="00B23B53" w:rsidRPr="009D0670" w:rsidTr="00D173B0">
        <w:tc>
          <w:tcPr>
            <w:tcW w:w="1612"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介面</w:t>
            </w:r>
          </w:p>
        </w:tc>
        <w:tc>
          <w:tcPr>
            <w:tcW w:w="4860" w:type="dxa"/>
            <w:tcMar>
              <w:top w:w="0" w:type="dxa"/>
              <w:left w:w="108" w:type="dxa"/>
              <w:bottom w:w="0" w:type="dxa"/>
              <w:right w:w="108" w:type="dxa"/>
            </w:tcMar>
            <w:vAlign w:val="center"/>
          </w:tcPr>
          <w:p w:rsidR="00B23B53" w:rsidRPr="009D0670" w:rsidRDefault="00B23B53" w:rsidP="00CA0016">
            <w:pPr>
              <w:widowControl/>
              <w:spacing w:line="240" w:lineRule="atLeast"/>
              <w:ind w:left="1"/>
              <w:rPr>
                <w:rFonts w:ascii="Verdana" w:hAnsi="Verdana"/>
                <w:bCs w:val="0"/>
                <w:sz w:val="19"/>
                <w:szCs w:val="19"/>
              </w:rPr>
            </w:pPr>
            <w:r w:rsidRPr="009D0670">
              <w:rPr>
                <w:rFonts w:ascii="Verdana" w:hAnsi="Verdana" w:hint="eastAsia"/>
                <w:bCs w:val="0"/>
                <w:sz w:val="19"/>
                <w:szCs w:val="19"/>
              </w:rPr>
              <w:t>雙單工、從</w:t>
            </w:r>
            <w:r w:rsidRPr="009D0670">
              <w:rPr>
                <w:rFonts w:ascii="Verdana" w:hAnsi="Verdana"/>
                <w:bCs w:val="0"/>
                <w:sz w:val="19"/>
                <w:szCs w:val="19"/>
              </w:rPr>
              <w:t>USB 2.0</w:t>
            </w:r>
            <w:r w:rsidRPr="009D0670">
              <w:rPr>
                <w:rFonts w:ascii="Verdana" w:hAnsi="Verdana" w:hint="eastAsia"/>
                <w:bCs w:val="0"/>
                <w:sz w:val="19"/>
                <w:szCs w:val="19"/>
              </w:rPr>
              <w:t>訊號裡分離出來</w:t>
            </w:r>
            <w:r w:rsidRPr="009D0670">
              <w:rPr>
                <w:rFonts w:ascii="Verdana" w:hAnsi="Verdana"/>
                <w:bCs w:val="0"/>
                <w:sz w:val="19"/>
                <w:szCs w:val="19"/>
              </w:rPr>
              <w:t>4</w:t>
            </w:r>
            <w:r w:rsidRPr="009D0670">
              <w:rPr>
                <w:rFonts w:ascii="Verdana" w:hAnsi="Verdana" w:hint="eastAsia"/>
                <w:bCs w:val="0"/>
                <w:sz w:val="19"/>
                <w:szCs w:val="19"/>
              </w:rPr>
              <w:t>線差分訊號、同時雙向資料流</w:t>
            </w:r>
          </w:p>
        </w:tc>
        <w:tc>
          <w:tcPr>
            <w:tcW w:w="5220"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rPr>
                <w:rFonts w:ascii="Verdana" w:hAnsi="Verdana"/>
                <w:bCs w:val="0"/>
                <w:sz w:val="19"/>
                <w:szCs w:val="19"/>
              </w:rPr>
            </w:pPr>
            <w:r w:rsidRPr="009D0670">
              <w:rPr>
                <w:rFonts w:ascii="Verdana" w:hAnsi="Verdana" w:hint="eastAsia"/>
                <w:bCs w:val="0"/>
                <w:sz w:val="19"/>
                <w:szCs w:val="19"/>
              </w:rPr>
              <w:t>半雙工</w:t>
            </w:r>
            <w:r w:rsidRPr="009D0670">
              <w:rPr>
                <w:rFonts w:ascii="Verdana" w:hAnsi="Verdana"/>
                <w:bCs w:val="0"/>
                <w:sz w:val="19"/>
                <w:szCs w:val="19"/>
              </w:rPr>
              <w:t>2</w:t>
            </w:r>
            <w:r w:rsidRPr="009D0670">
              <w:rPr>
                <w:rFonts w:ascii="Verdana" w:hAnsi="Verdana" w:hint="eastAsia"/>
                <w:bCs w:val="0"/>
                <w:sz w:val="19"/>
                <w:szCs w:val="19"/>
              </w:rPr>
              <w:t>線差分訊號、單向資料流</w:t>
            </w:r>
          </w:p>
        </w:tc>
      </w:tr>
      <w:tr w:rsidR="00B23B53" w:rsidRPr="009D0670" w:rsidTr="00D173B0">
        <w:tc>
          <w:tcPr>
            <w:tcW w:w="1612"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訊號線數量</w:t>
            </w:r>
          </w:p>
        </w:tc>
        <w:tc>
          <w:tcPr>
            <w:tcW w:w="4860"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6</w:t>
            </w:r>
            <w:r w:rsidRPr="009D0670">
              <w:rPr>
                <w:rFonts w:ascii="Verdana" w:hAnsi="Verdana" w:hint="eastAsia"/>
                <w:bCs w:val="0"/>
                <w:sz w:val="19"/>
                <w:szCs w:val="19"/>
              </w:rPr>
              <w:t>條</w:t>
            </w:r>
          </w:p>
          <w:p w:rsidR="00B23B53" w:rsidRPr="009D0670" w:rsidRDefault="00B23B53" w:rsidP="00D173B0">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4</w:t>
            </w:r>
            <w:r w:rsidRPr="009D0670">
              <w:rPr>
                <w:rFonts w:ascii="Verdana" w:hAnsi="Verdana" w:hint="eastAsia"/>
                <w:bCs w:val="0"/>
                <w:sz w:val="19"/>
                <w:szCs w:val="19"/>
              </w:rPr>
              <w:t>條給</w:t>
            </w:r>
            <w:r w:rsidRPr="009D0670">
              <w:rPr>
                <w:rFonts w:ascii="Verdana" w:hAnsi="Verdana"/>
                <w:bCs w:val="0"/>
                <w:sz w:val="19"/>
                <w:szCs w:val="19"/>
              </w:rPr>
              <w:t>SuperSpeed</w:t>
            </w:r>
            <w:r w:rsidRPr="009D0670">
              <w:rPr>
                <w:rFonts w:ascii="Verdana" w:hAnsi="Verdana" w:hint="eastAsia"/>
                <w:bCs w:val="0"/>
                <w:sz w:val="19"/>
                <w:szCs w:val="19"/>
              </w:rPr>
              <w:t>資料頻寬使用</w:t>
            </w:r>
          </w:p>
          <w:p w:rsidR="00B23B53" w:rsidRPr="009D0670" w:rsidRDefault="00B23B53" w:rsidP="00D173B0">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2</w:t>
            </w:r>
            <w:r w:rsidRPr="009D0670">
              <w:rPr>
                <w:rFonts w:ascii="Verdana" w:hAnsi="Verdana" w:hint="eastAsia"/>
                <w:bCs w:val="0"/>
                <w:sz w:val="19"/>
                <w:szCs w:val="19"/>
              </w:rPr>
              <w:t>條給非</w:t>
            </w:r>
            <w:r w:rsidRPr="009D0670">
              <w:rPr>
                <w:rFonts w:ascii="Verdana" w:hAnsi="Verdana"/>
                <w:bCs w:val="0"/>
                <w:sz w:val="19"/>
                <w:szCs w:val="19"/>
              </w:rPr>
              <w:t>SuperSpeed</w:t>
            </w:r>
            <w:r w:rsidRPr="009D0670">
              <w:rPr>
                <w:rFonts w:ascii="Verdana" w:hAnsi="Verdana" w:hint="eastAsia"/>
                <w:bCs w:val="0"/>
                <w:sz w:val="19"/>
                <w:szCs w:val="19"/>
              </w:rPr>
              <w:t>資料頻寬使用</w:t>
            </w:r>
          </w:p>
        </w:tc>
        <w:tc>
          <w:tcPr>
            <w:tcW w:w="5220"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2</w:t>
            </w:r>
            <w:r w:rsidRPr="009D0670">
              <w:rPr>
                <w:rFonts w:ascii="Verdana" w:hAnsi="Verdana" w:hint="eastAsia"/>
                <w:bCs w:val="0"/>
                <w:sz w:val="19"/>
                <w:szCs w:val="19"/>
              </w:rPr>
              <w:t>條給</w:t>
            </w:r>
            <w:r w:rsidRPr="009D0670">
              <w:rPr>
                <w:rFonts w:ascii="Verdana" w:hAnsi="Verdana"/>
                <w:bCs w:val="0"/>
                <w:sz w:val="19"/>
                <w:szCs w:val="19"/>
              </w:rPr>
              <w:t>Low-speed</w:t>
            </w:r>
            <w:r w:rsidRPr="009D0670">
              <w:rPr>
                <w:rFonts w:ascii="Verdana" w:hAnsi="Verdana" w:hint="eastAsia"/>
                <w:bCs w:val="0"/>
                <w:sz w:val="19"/>
                <w:szCs w:val="19"/>
              </w:rPr>
              <w:t>、</w:t>
            </w:r>
            <w:r w:rsidRPr="009D0670">
              <w:rPr>
                <w:rFonts w:ascii="Verdana" w:hAnsi="Verdana"/>
                <w:bCs w:val="0"/>
                <w:sz w:val="19"/>
                <w:szCs w:val="19"/>
              </w:rPr>
              <w:t>Full-speed</w:t>
            </w:r>
            <w:r w:rsidRPr="009D0670">
              <w:rPr>
                <w:rFonts w:ascii="Verdana" w:hAnsi="Verdana" w:hint="eastAsia"/>
                <w:bCs w:val="0"/>
                <w:sz w:val="19"/>
                <w:szCs w:val="19"/>
              </w:rPr>
              <w:t>和</w:t>
            </w:r>
            <w:r w:rsidRPr="009D0670">
              <w:rPr>
                <w:rFonts w:ascii="Verdana" w:hAnsi="Verdana"/>
                <w:bCs w:val="0"/>
                <w:sz w:val="19"/>
                <w:szCs w:val="19"/>
              </w:rPr>
              <w:t>High-speed</w:t>
            </w:r>
            <w:r w:rsidRPr="009D0670">
              <w:rPr>
                <w:rFonts w:ascii="Verdana" w:hAnsi="Verdana" w:hint="eastAsia"/>
                <w:bCs w:val="0"/>
                <w:sz w:val="19"/>
                <w:szCs w:val="19"/>
              </w:rPr>
              <w:t>資料頻寬使用</w:t>
            </w:r>
          </w:p>
        </w:tc>
      </w:tr>
      <w:tr w:rsidR="00B23B53" w:rsidRPr="009D0670" w:rsidTr="00D173B0">
        <w:tc>
          <w:tcPr>
            <w:tcW w:w="1612" w:type="dxa"/>
            <w:tcMar>
              <w:top w:w="0" w:type="dxa"/>
              <w:left w:w="108" w:type="dxa"/>
              <w:bottom w:w="0" w:type="dxa"/>
              <w:right w:w="108" w:type="dxa"/>
            </w:tcMar>
            <w:vAlign w:val="center"/>
          </w:tcPr>
          <w:p w:rsidR="00B23B53" w:rsidRPr="009D0670" w:rsidRDefault="00B23B53" w:rsidP="00D173B0">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匯流排執行作業的協定</w:t>
            </w:r>
          </w:p>
        </w:tc>
        <w:tc>
          <w:tcPr>
            <w:tcW w:w="4860" w:type="dxa"/>
            <w:tcMar>
              <w:top w:w="0" w:type="dxa"/>
              <w:left w:w="108" w:type="dxa"/>
              <w:bottom w:w="0" w:type="dxa"/>
              <w:right w:w="108" w:type="dxa"/>
            </w:tcMar>
            <w:vAlign w:val="center"/>
          </w:tcPr>
          <w:p w:rsidR="00B23B53" w:rsidRPr="009D0670" w:rsidRDefault="00B23B53" w:rsidP="00CA0016">
            <w:pPr>
              <w:widowControl/>
              <w:spacing w:line="240" w:lineRule="atLeast"/>
              <w:ind w:left="1"/>
              <w:rPr>
                <w:rFonts w:ascii="Verdana" w:hAnsi="Verdana"/>
                <w:bCs w:val="0"/>
                <w:sz w:val="19"/>
                <w:szCs w:val="19"/>
              </w:rPr>
            </w:pPr>
            <w:r w:rsidRPr="009D0670">
              <w:rPr>
                <w:rFonts w:ascii="Verdana" w:hAnsi="Verdana" w:hint="eastAsia"/>
                <w:bCs w:val="0"/>
                <w:sz w:val="19"/>
                <w:szCs w:val="19"/>
              </w:rPr>
              <w:t>透由主控制器進行非同步式的交通流量，封包流量可以明確的被指引</w:t>
            </w:r>
          </w:p>
        </w:tc>
        <w:tc>
          <w:tcPr>
            <w:tcW w:w="5220" w:type="dxa"/>
            <w:tcMar>
              <w:top w:w="0" w:type="dxa"/>
              <w:left w:w="108" w:type="dxa"/>
              <w:bottom w:w="0" w:type="dxa"/>
              <w:right w:w="108" w:type="dxa"/>
            </w:tcMar>
            <w:vAlign w:val="center"/>
          </w:tcPr>
          <w:p w:rsidR="00B23B53" w:rsidRPr="009D0670" w:rsidRDefault="00B23B53" w:rsidP="00CA0016">
            <w:pPr>
              <w:widowControl/>
              <w:spacing w:line="240" w:lineRule="atLeast"/>
              <w:ind w:left="1"/>
              <w:rPr>
                <w:rFonts w:ascii="Verdana" w:hAnsi="Verdana"/>
                <w:bCs w:val="0"/>
                <w:sz w:val="19"/>
                <w:szCs w:val="19"/>
              </w:rPr>
            </w:pPr>
            <w:r w:rsidRPr="009D0670">
              <w:rPr>
                <w:rFonts w:ascii="Verdana" w:hAnsi="Verdana" w:hint="eastAsia"/>
                <w:bCs w:val="0"/>
                <w:sz w:val="19"/>
                <w:szCs w:val="19"/>
              </w:rPr>
              <w:t>透由主控制器向所有的裝置設備廣播後，以進行封包資料傳遞</w:t>
            </w:r>
          </w:p>
        </w:tc>
      </w:tr>
    </w:tbl>
    <w:p w:rsidR="00B23B53" w:rsidRPr="009D0670" w:rsidRDefault="00B23B53" w:rsidP="009D0670">
      <w:pPr>
        <w:widowControl/>
        <w:spacing w:beforeLines="50" w:line="360" w:lineRule="atLeast"/>
        <w:ind w:leftChars="-30" w:left="-72" w:firstLineChars="200" w:firstLine="480"/>
        <w:jc w:val="both"/>
        <w:rPr>
          <w:bCs w:val="0"/>
        </w:rPr>
      </w:pPr>
      <w:r w:rsidRPr="009D0670">
        <w:rPr>
          <w:rFonts w:hint="eastAsia"/>
          <w:bCs w:val="0"/>
        </w:rPr>
        <w:t>目前的</w:t>
      </w:r>
      <w:r w:rsidRPr="009D0670">
        <w:rPr>
          <w:bCs w:val="0"/>
        </w:rPr>
        <w:t>Hi-Speed USB</w:t>
      </w:r>
      <w:r w:rsidRPr="009D0670">
        <w:rPr>
          <w:rFonts w:hint="eastAsia"/>
          <w:bCs w:val="0"/>
        </w:rPr>
        <w:t>介面，即</w:t>
      </w:r>
      <w:r w:rsidRPr="009D0670">
        <w:rPr>
          <w:bCs w:val="0"/>
        </w:rPr>
        <w:t>USB2.0</w:t>
      </w:r>
      <w:r w:rsidRPr="009D0670">
        <w:rPr>
          <w:rFonts w:hint="eastAsia"/>
          <w:bCs w:val="0"/>
        </w:rPr>
        <w:t>介面採用的是一種半雙工的結構，也就是說，資料傳輸是單向的。週邊裝置發送信號到電腦，再由電腦發送信號到週邊裝置，兩者不同時互傳資訊。在</w:t>
      </w:r>
      <w:r w:rsidRPr="009D0670">
        <w:rPr>
          <w:bCs w:val="0"/>
        </w:rPr>
        <w:t>USB3.0</w:t>
      </w:r>
      <w:r w:rsidRPr="009D0670">
        <w:rPr>
          <w:rFonts w:hint="eastAsia"/>
          <w:bCs w:val="0"/>
        </w:rPr>
        <w:t>規範中，它將會有自己專用的資料通路，專用的資料發送線路和獨立的資料接收線路。因此，在主機與週邊之間進行資料通訊的時候，可以真正實現全雙工，意即，主機與週邊都可以同時發送和接收資料。</w:t>
      </w:r>
    </w:p>
    <w:p w:rsidR="00B23B53" w:rsidRPr="009D0670" w:rsidRDefault="00B23B53" w:rsidP="006A2311">
      <w:pPr>
        <w:widowControl/>
        <w:spacing w:line="360" w:lineRule="atLeast"/>
        <w:ind w:leftChars="-119" w:left="-45" w:hangingChars="89" w:hanging="241"/>
        <w:rPr>
          <w:rFonts w:ascii="Verdana" w:hAnsi="Verdana"/>
          <w:bCs w:val="0"/>
          <w:sz w:val="19"/>
          <w:szCs w:val="19"/>
        </w:rPr>
      </w:pPr>
      <w:r w:rsidRPr="009D0670">
        <w:rPr>
          <w:rFonts w:ascii="Verdana" w:hAnsi="Verdana"/>
          <w:b/>
          <w:sz w:val="27"/>
          <w:szCs w:val="27"/>
        </w:rPr>
        <w:t>USB 3.0</w:t>
      </w:r>
      <w:r w:rsidRPr="009D0670">
        <w:rPr>
          <w:rFonts w:ascii="Verdana" w:hAnsi="Verdana" w:hint="eastAsia"/>
          <w:b/>
          <w:sz w:val="27"/>
          <w:szCs w:val="27"/>
        </w:rPr>
        <w:t>的連接頭</w:t>
      </w:r>
    </w:p>
    <w:p w:rsidR="00B23B53" w:rsidRPr="009D0670" w:rsidRDefault="00B23B53" w:rsidP="006A2311">
      <w:pPr>
        <w:widowControl/>
        <w:spacing w:line="360" w:lineRule="atLeast"/>
        <w:ind w:leftChars="-119" w:left="-72" w:hangingChars="89" w:hanging="214"/>
        <w:rPr>
          <w:bCs w:val="0"/>
        </w:rPr>
      </w:pPr>
      <w:r w:rsidRPr="009D0670">
        <w:rPr>
          <w:bCs w:val="0"/>
        </w:rPr>
        <w:t>USB 3.0</w:t>
      </w:r>
      <w:r w:rsidRPr="009D0670">
        <w:rPr>
          <w:rFonts w:hint="eastAsia"/>
          <w:bCs w:val="0"/>
        </w:rPr>
        <w:t>技術規格定義以下幾種規格的連接頭：</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USB 3.0 Standard-A</w:t>
      </w:r>
      <w:r w:rsidRPr="009D0670">
        <w:rPr>
          <w:rFonts w:hint="eastAsia"/>
          <w:bCs w:val="0"/>
        </w:rPr>
        <w:t>的插頭與插座</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USB 3.0 Standard-B</w:t>
      </w:r>
      <w:r w:rsidRPr="009D0670">
        <w:rPr>
          <w:rFonts w:hint="eastAsia"/>
          <w:bCs w:val="0"/>
        </w:rPr>
        <w:t>的插頭與插座</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USB 3.0 Powered-B</w:t>
      </w:r>
      <w:r w:rsidRPr="009D0670">
        <w:rPr>
          <w:rFonts w:hint="eastAsia"/>
          <w:bCs w:val="0"/>
        </w:rPr>
        <w:t>的插頭與插座</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USB 3.0 Micro-B</w:t>
      </w:r>
      <w:r w:rsidRPr="009D0670">
        <w:rPr>
          <w:rFonts w:hint="eastAsia"/>
          <w:bCs w:val="0"/>
        </w:rPr>
        <w:t>插頭與插座</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USB 3.0 Micro-A</w:t>
      </w:r>
      <w:r w:rsidRPr="009D0670">
        <w:rPr>
          <w:rFonts w:hint="eastAsia"/>
          <w:bCs w:val="0"/>
        </w:rPr>
        <w:t>插頭</w:t>
      </w:r>
    </w:p>
    <w:p w:rsidR="00B23B53" w:rsidRPr="009D0670" w:rsidRDefault="00B23B53" w:rsidP="006A2311">
      <w:pPr>
        <w:widowControl/>
        <w:spacing w:line="360" w:lineRule="atLeast"/>
        <w:ind w:leftChars="-119" w:left="-72" w:hangingChars="89" w:hanging="214"/>
        <w:rPr>
          <w:bCs w:val="0"/>
        </w:rPr>
      </w:pPr>
      <w:r w:rsidRPr="009D0670">
        <w:rPr>
          <w:rFonts w:hint="eastAsia"/>
          <w:bCs w:val="0"/>
        </w:rPr>
        <w:t>●</w:t>
      </w:r>
      <w:r w:rsidRPr="009D0670">
        <w:rPr>
          <w:bCs w:val="0"/>
        </w:rPr>
        <w:t>USB 3.0 Micro-AB</w:t>
      </w:r>
      <w:r w:rsidRPr="009D0670">
        <w:rPr>
          <w:rFonts w:hint="eastAsia"/>
          <w:bCs w:val="0"/>
        </w:rPr>
        <w:t>插座</w:t>
      </w:r>
    </w:p>
    <w:p w:rsidR="00B23B53" w:rsidRDefault="00B23B53" w:rsidP="006A2311">
      <w:pPr>
        <w:widowControl/>
        <w:spacing w:line="360" w:lineRule="atLeast"/>
        <w:ind w:leftChars="-119" w:left="-117" w:hangingChars="89" w:hanging="169"/>
        <w:rPr>
          <w:rFonts w:ascii="Verdana" w:hAnsi="Verdana"/>
          <w:bCs w:val="0"/>
          <w:sz w:val="19"/>
          <w:szCs w:val="19"/>
        </w:rPr>
        <w:sectPr w:rsidR="00B23B53" w:rsidSect="00022E6E">
          <w:pgSz w:w="11906" w:h="16838"/>
          <w:pgMar w:top="1134" w:right="1134" w:bottom="899" w:left="1134" w:header="851" w:footer="992" w:gutter="0"/>
          <w:cols w:space="425"/>
          <w:docGrid w:type="lines" w:linePitch="360"/>
        </w:sectPr>
      </w:pPr>
    </w:p>
    <w:p w:rsidR="00B23B53" w:rsidRPr="009D0670" w:rsidRDefault="00B23B53" w:rsidP="00D173B0">
      <w:pPr>
        <w:widowControl/>
        <w:spacing w:line="360" w:lineRule="atLeast"/>
        <w:ind w:leftChars="-49" w:left="-118"/>
        <w:rPr>
          <w:rFonts w:ascii="Verdana" w:hAnsi="Verdana"/>
          <w:bCs w:val="0"/>
          <w:sz w:val="19"/>
          <w:szCs w:val="19"/>
        </w:rPr>
      </w:pPr>
      <w:r w:rsidRPr="009D0670">
        <w:rPr>
          <w:rFonts w:ascii="Verdana" w:hAnsi="Verdana" w:hint="eastAsia"/>
          <w:bCs w:val="0"/>
          <w:sz w:val="19"/>
          <w:szCs w:val="19"/>
        </w:rPr>
        <w:t>不同的插座可以接受的插頭規格也不盡相同：</w:t>
      </w:r>
      <w:r w:rsidRPr="009D0670">
        <w:rPr>
          <w:rFonts w:ascii="Verdana" w:hAnsi="Verdana"/>
          <w:bCs w:val="0"/>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48"/>
        <w:gridCol w:w="7406"/>
      </w:tblGrid>
      <w:tr w:rsidR="00B23B53" w:rsidRPr="009D0670" w:rsidTr="00022E6E">
        <w:trPr>
          <w:trHeight w:val="70"/>
        </w:trPr>
        <w:tc>
          <w:tcPr>
            <w:tcW w:w="2448" w:type="dxa"/>
            <w:tcMar>
              <w:top w:w="0" w:type="dxa"/>
              <w:left w:w="108" w:type="dxa"/>
              <w:bottom w:w="0" w:type="dxa"/>
              <w:right w:w="108" w:type="dxa"/>
            </w:tcMar>
          </w:tcPr>
          <w:p w:rsidR="00B23B53" w:rsidRPr="009D0670" w:rsidRDefault="00B23B53" w:rsidP="00022E6E">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插座規格</w:t>
            </w:r>
          </w:p>
        </w:tc>
        <w:tc>
          <w:tcPr>
            <w:tcW w:w="7406" w:type="dxa"/>
            <w:tcMar>
              <w:top w:w="0" w:type="dxa"/>
              <w:left w:w="108" w:type="dxa"/>
              <w:bottom w:w="0" w:type="dxa"/>
              <w:right w:w="108" w:type="dxa"/>
            </w:tcMar>
          </w:tcPr>
          <w:p w:rsidR="00B23B53" w:rsidRPr="009D0670" w:rsidRDefault="00B23B53" w:rsidP="00022E6E">
            <w:pPr>
              <w:widowControl/>
              <w:spacing w:line="240" w:lineRule="atLeast"/>
              <w:ind w:left="169" w:hangingChars="89" w:hanging="169"/>
              <w:jc w:val="center"/>
              <w:rPr>
                <w:rFonts w:ascii="Verdana" w:hAnsi="Verdana"/>
                <w:bCs w:val="0"/>
                <w:sz w:val="19"/>
                <w:szCs w:val="19"/>
              </w:rPr>
            </w:pPr>
            <w:r w:rsidRPr="009D0670">
              <w:rPr>
                <w:rFonts w:ascii="Verdana" w:hAnsi="Verdana" w:hint="eastAsia"/>
                <w:bCs w:val="0"/>
                <w:sz w:val="19"/>
                <w:szCs w:val="19"/>
              </w:rPr>
              <w:t>可以接受的插頭規格</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Standard-A</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Standard-A or USB 3.0 Standard-A</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Standard-A</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Standard-A or USB 2.0 Standard-A</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Standard-B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Standard-B</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Standard-B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Standard-B or USB 2.0 Standard-B</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Powered-B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Powered-B</w:t>
            </w:r>
            <w:r w:rsidRPr="009D0670">
              <w:rPr>
                <w:rFonts w:ascii="Verdana" w:hAnsi="Verdana" w:hint="eastAsia"/>
                <w:bCs w:val="0"/>
                <w:sz w:val="19"/>
                <w:szCs w:val="19"/>
              </w:rPr>
              <w:t>，</w:t>
            </w:r>
            <w:r w:rsidRPr="009D0670">
              <w:rPr>
                <w:rFonts w:ascii="Verdana" w:hAnsi="Verdana"/>
                <w:bCs w:val="0"/>
                <w:sz w:val="19"/>
                <w:szCs w:val="19"/>
              </w:rPr>
              <w:t>USB 3.0 Standard-B</w:t>
            </w:r>
            <w:r w:rsidRPr="009D0670">
              <w:rPr>
                <w:rFonts w:ascii="Verdana" w:hAnsi="Verdana" w:hint="eastAsia"/>
                <w:bCs w:val="0"/>
                <w:sz w:val="19"/>
                <w:szCs w:val="19"/>
              </w:rPr>
              <w:t>，</w:t>
            </w:r>
            <w:r w:rsidRPr="009D0670">
              <w:rPr>
                <w:rFonts w:ascii="Verdana" w:hAnsi="Verdana"/>
                <w:bCs w:val="0"/>
                <w:sz w:val="19"/>
                <w:szCs w:val="19"/>
              </w:rPr>
              <w:t>or USB 2.0 Standard-B</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Micro-B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Micro-B</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Micro-B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Micro-B or USB 2.0 Micro-B</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Micro-AB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2.0 Micro-B or USB 2.0 Micro-A</w:t>
            </w:r>
          </w:p>
        </w:tc>
      </w:tr>
      <w:tr w:rsidR="00B23B53" w:rsidRPr="009D0670" w:rsidTr="00D173B0">
        <w:tc>
          <w:tcPr>
            <w:tcW w:w="2448"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Micro-AB</w:t>
            </w:r>
          </w:p>
        </w:tc>
        <w:tc>
          <w:tcPr>
            <w:tcW w:w="7406" w:type="dxa"/>
            <w:tcMar>
              <w:top w:w="0" w:type="dxa"/>
              <w:left w:w="108" w:type="dxa"/>
              <w:bottom w:w="0" w:type="dxa"/>
              <w:right w:w="108" w:type="dxa"/>
            </w:tcMar>
            <w:vAlign w:val="center"/>
          </w:tcPr>
          <w:p w:rsidR="00B23B53" w:rsidRPr="009D0670" w:rsidRDefault="00B23B53" w:rsidP="00022E6E">
            <w:pPr>
              <w:widowControl/>
              <w:spacing w:line="240" w:lineRule="atLeast"/>
              <w:ind w:left="169" w:hangingChars="89" w:hanging="169"/>
              <w:rPr>
                <w:rFonts w:ascii="Verdana" w:hAnsi="Verdana"/>
                <w:bCs w:val="0"/>
                <w:sz w:val="19"/>
                <w:szCs w:val="19"/>
              </w:rPr>
            </w:pPr>
            <w:r w:rsidRPr="009D0670">
              <w:rPr>
                <w:rFonts w:ascii="Verdana" w:hAnsi="Verdana"/>
                <w:bCs w:val="0"/>
                <w:sz w:val="19"/>
                <w:szCs w:val="19"/>
              </w:rPr>
              <w:t>USB 3.0 Micro-B</w:t>
            </w:r>
            <w:r w:rsidRPr="009D0670">
              <w:rPr>
                <w:rFonts w:ascii="Verdana" w:hAnsi="Verdana" w:hint="eastAsia"/>
                <w:bCs w:val="0"/>
                <w:sz w:val="19"/>
                <w:szCs w:val="19"/>
              </w:rPr>
              <w:t>，</w:t>
            </w:r>
            <w:r w:rsidRPr="009D0670">
              <w:rPr>
                <w:rFonts w:ascii="Verdana" w:hAnsi="Verdana"/>
                <w:bCs w:val="0"/>
                <w:sz w:val="19"/>
                <w:szCs w:val="19"/>
              </w:rPr>
              <w:t>USB 3.0 Micro-A</w:t>
            </w:r>
            <w:r w:rsidRPr="009D0670">
              <w:rPr>
                <w:rFonts w:ascii="Verdana" w:hAnsi="Verdana" w:hint="eastAsia"/>
                <w:bCs w:val="0"/>
                <w:sz w:val="19"/>
                <w:szCs w:val="19"/>
              </w:rPr>
              <w:t>，</w:t>
            </w:r>
            <w:r w:rsidRPr="009D0670">
              <w:rPr>
                <w:rFonts w:ascii="Verdana" w:hAnsi="Verdana"/>
                <w:bCs w:val="0"/>
                <w:sz w:val="19"/>
                <w:szCs w:val="19"/>
              </w:rPr>
              <w:t>USB 2.0 Micro-B</w:t>
            </w:r>
            <w:r w:rsidRPr="009D0670">
              <w:rPr>
                <w:rFonts w:ascii="Verdana" w:hAnsi="Verdana" w:hint="eastAsia"/>
                <w:bCs w:val="0"/>
                <w:sz w:val="19"/>
                <w:szCs w:val="19"/>
              </w:rPr>
              <w:t>，</w:t>
            </w:r>
            <w:r w:rsidRPr="009D0670">
              <w:rPr>
                <w:rFonts w:ascii="Verdana" w:hAnsi="Verdana"/>
                <w:bCs w:val="0"/>
                <w:sz w:val="19"/>
                <w:szCs w:val="19"/>
              </w:rPr>
              <w:t>or USB 2.0 Micro-A</w:t>
            </w:r>
          </w:p>
        </w:tc>
      </w:tr>
    </w:tbl>
    <w:p w:rsidR="00B23B53" w:rsidRPr="009D0670" w:rsidRDefault="00B23B53" w:rsidP="009D0670">
      <w:pPr>
        <w:widowControl/>
        <w:spacing w:line="360" w:lineRule="atLeast"/>
        <w:ind w:leftChars="-30" w:left="-72"/>
        <w:rPr>
          <w:bCs w:val="0"/>
        </w:rPr>
      </w:pPr>
      <w:r w:rsidRPr="009D0670">
        <w:rPr>
          <w:bCs w:val="0"/>
        </w:rPr>
        <w:t>USB3.0</w:t>
      </w:r>
      <w:r w:rsidRPr="009D0670">
        <w:rPr>
          <w:rFonts w:hint="eastAsia"/>
          <w:bCs w:val="0"/>
        </w:rPr>
        <w:t>所使用的</w:t>
      </w:r>
      <w:r w:rsidRPr="009D0670">
        <w:rPr>
          <w:bCs w:val="0"/>
        </w:rPr>
        <w:t>cable</w:t>
      </w:r>
      <w:r w:rsidRPr="009D0670">
        <w:rPr>
          <w:rFonts w:hint="eastAsia"/>
          <w:bCs w:val="0"/>
        </w:rPr>
        <w:t>與傳統的</w:t>
      </w:r>
      <w:r w:rsidRPr="009D0670">
        <w:rPr>
          <w:bCs w:val="0"/>
        </w:rPr>
        <w:t>USB2.0</w:t>
      </w:r>
      <w:r w:rsidRPr="009D0670">
        <w:rPr>
          <w:rFonts w:hint="eastAsia"/>
          <w:bCs w:val="0"/>
        </w:rPr>
        <w:t>有很大的差異，但介面卻是相同，因此</w:t>
      </w:r>
      <w:r w:rsidRPr="009D0670">
        <w:rPr>
          <w:bCs w:val="0"/>
        </w:rPr>
        <w:t>USB3.0</w:t>
      </w:r>
      <w:r w:rsidRPr="009D0670">
        <w:rPr>
          <w:rFonts w:hint="eastAsia"/>
          <w:bCs w:val="0"/>
        </w:rPr>
        <w:t>介面可以向下相容。</w:t>
      </w:r>
    </w:p>
    <w:p w:rsidR="00B23B53" w:rsidRPr="009D0670" w:rsidRDefault="00B23B53" w:rsidP="006A2311">
      <w:pPr>
        <w:widowControl/>
        <w:spacing w:line="360" w:lineRule="atLeast"/>
        <w:ind w:leftChars="-119" w:left="-117" w:hangingChars="89" w:hanging="169"/>
        <w:rPr>
          <w:rFonts w:ascii="Verdana" w:hAnsi="Verdana"/>
          <w:bCs w:val="0"/>
          <w:sz w:val="19"/>
          <w:szCs w:val="19"/>
        </w:rPr>
      </w:pPr>
      <w:r w:rsidRPr="009D0670">
        <w:rPr>
          <w:rFonts w:ascii="Verdana" w:hAnsi="Verdana"/>
          <w:bCs w:val="0"/>
          <w:sz w:val="19"/>
          <w:szCs w:val="19"/>
        </w:rPr>
        <w:t> </w:t>
      </w:r>
      <w:r>
        <w:rPr>
          <w:rFonts w:ascii="Verdana" w:hAnsi="Verdana" w:hint="eastAsia"/>
          <w:bCs w:val="0"/>
          <w:sz w:val="19"/>
          <w:szCs w:val="19"/>
        </w:rPr>
        <w:t xml:space="preserve">　</w:t>
      </w:r>
      <w:r w:rsidRPr="009D0670">
        <w:rPr>
          <w:rFonts w:ascii="Verdana" w:hAnsi="Verdana"/>
          <w:b/>
          <w:sz w:val="27"/>
          <w:szCs w:val="27"/>
        </w:rPr>
        <w:t>USB 3.0</w:t>
      </w:r>
      <w:r w:rsidRPr="009D0670">
        <w:rPr>
          <w:rFonts w:ascii="Verdana" w:hAnsi="Verdana" w:hint="eastAsia"/>
          <w:b/>
          <w:sz w:val="27"/>
          <w:szCs w:val="27"/>
        </w:rPr>
        <w:t>的普及時間表？</w:t>
      </w:r>
    </w:p>
    <w:p w:rsidR="00B23B53" w:rsidRPr="009D0670" w:rsidRDefault="00B23B53" w:rsidP="00D173B0">
      <w:pPr>
        <w:widowControl/>
        <w:spacing w:line="360" w:lineRule="atLeast"/>
        <w:ind w:leftChars="-30" w:left="-72" w:firstLineChars="200" w:firstLine="480"/>
        <w:jc w:val="both"/>
        <w:rPr>
          <w:bCs w:val="0"/>
        </w:rPr>
      </w:pPr>
      <w:r w:rsidRPr="009D0670">
        <w:rPr>
          <w:rFonts w:hint="eastAsia"/>
          <w:bCs w:val="0"/>
        </w:rPr>
        <w:t>微軟即將於</w:t>
      </w:r>
      <w:r w:rsidRPr="009D0670">
        <w:rPr>
          <w:bCs w:val="0"/>
        </w:rPr>
        <w:t>2009</w:t>
      </w:r>
      <w:r w:rsidRPr="009D0670">
        <w:rPr>
          <w:rFonts w:hint="eastAsia"/>
          <w:bCs w:val="0"/>
        </w:rPr>
        <w:t>下半年推出新一代</w:t>
      </w:r>
      <w:r w:rsidRPr="009D0670">
        <w:rPr>
          <w:bCs w:val="0"/>
        </w:rPr>
        <w:t>PC</w:t>
      </w:r>
      <w:r w:rsidRPr="009D0670">
        <w:rPr>
          <w:rFonts w:hint="eastAsia"/>
          <w:bCs w:val="0"/>
        </w:rPr>
        <w:t>作業系統－</w:t>
      </w:r>
      <w:r w:rsidRPr="009D0670">
        <w:rPr>
          <w:bCs w:val="0"/>
        </w:rPr>
        <w:t>Windows 7</w:t>
      </w:r>
      <w:r w:rsidRPr="009D0670">
        <w:rPr>
          <w:rFonts w:hint="eastAsia"/>
          <w:bCs w:val="0"/>
        </w:rPr>
        <w:t>，特點之ㄧ即是已支援</w:t>
      </w:r>
      <w:r w:rsidRPr="009D0670">
        <w:rPr>
          <w:bCs w:val="0"/>
        </w:rPr>
        <w:t>USB 3.0</w:t>
      </w:r>
      <w:r w:rsidRPr="009D0670">
        <w:rPr>
          <w:rFonts w:hint="eastAsia"/>
          <w:bCs w:val="0"/>
        </w:rPr>
        <w:t>技術規格；另外，因為</w:t>
      </w:r>
      <w:r w:rsidRPr="009D0670">
        <w:rPr>
          <w:bCs w:val="0"/>
        </w:rPr>
        <w:t>USB 3.0</w:t>
      </w:r>
      <w:r w:rsidRPr="009D0670">
        <w:rPr>
          <w:rFonts w:hint="eastAsia"/>
          <w:bCs w:val="0"/>
        </w:rPr>
        <w:t>的資料傳速率之快，非常適合快閃記憶體、外接式儲存裝置、數位相機和攝像機等影像處理裝置的使用，預估這些將會是最早應用</w:t>
      </w:r>
      <w:r w:rsidRPr="009D0670">
        <w:rPr>
          <w:bCs w:val="0"/>
        </w:rPr>
        <w:t>USB 3.0</w:t>
      </w:r>
      <w:r w:rsidRPr="009D0670">
        <w:rPr>
          <w:rFonts w:hint="eastAsia"/>
          <w:bCs w:val="0"/>
        </w:rPr>
        <w:t>的周邊設備。在硬體與軟體廠商通力合作之下，相信</w:t>
      </w:r>
      <w:r w:rsidRPr="009D0670">
        <w:rPr>
          <w:bCs w:val="0"/>
        </w:rPr>
        <w:t>USB 3.0</w:t>
      </w:r>
      <w:r w:rsidRPr="009D0670">
        <w:rPr>
          <w:rFonts w:hint="eastAsia"/>
          <w:bCs w:val="0"/>
        </w:rPr>
        <w:t>的普及速度絕對會大幅加快。</w:t>
      </w:r>
    </w:p>
    <w:tbl>
      <w:tblPr>
        <w:tblW w:w="0" w:type="auto"/>
        <w:tblCellSpacing w:w="0" w:type="dxa"/>
        <w:tblCellMar>
          <w:left w:w="0" w:type="dxa"/>
          <w:right w:w="0" w:type="dxa"/>
        </w:tblCellMar>
        <w:tblLook w:val="00A0"/>
      </w:tblPr>
      <w:tblGrid>
        <w:gridCol w:w="4527"/>
        <w:gridCol w:w="5111"/>
      </w:tblGrid>
      <w:tr w:rsidR="00B23B53" w:rsidRPr="009D0670" w:rsidTr="007E1EC2">
        <w:trPr>
          <w:tblCellSpacing w:w="0" w:type="dxa"/>
        </w:trPr>
        <w:tc>
          <w:tcPr>
            <w:tcW w:w="5745" w:type="dxa"/>
          </w:tcPr>
          <w:p w:rsidR="00B23B53" w:rsidRPr="009D0670" w:rsidRDefault="00B23B53" w:rsidP="009D0670">
            <w:pPr>
              <w:widowControl/>
              <w:spacing w:line="360" w:lineRule="atLeast"/>
              <w:ind w:leftChars="-119" w:left="-108" w:hangingChars="89" w:hanging="178"/>
              <w:jc w:val="center"/>
              <w:rPr>
                <w:b/>
                <w:sz w:val="20"/>
                <w:szCs w:val="20"/>
              </w:rPr>
            </w:pPr>
            <w:r w:rsidRPr="009D0670">
              <w:rPr>
                <w:b/>
                <w:sz w:val="20"/>
                <w:szCs w:val="20"/>
              </w:rPr>
              <w:t>USB 3.0</w:t>
            </w:r>
            <w:r w:rsidRPr="009D0670">
              <w:rPr>
                <w:rFonts w:hint="eastAsia"/>
                <w:b/>
                <w:sz w:val="20"/>
                <w:szCs w:val="20"/>
              </w:rPr>
              <w:t>的</w:t>
            </w:r>
            <w:r w:rsidRPr="009D0670">
              <w:rPr>
                <w:b/>
                <w:sz w:val="20"/>
                <w:szCs w:val="20"/>
              </w:rPr>
              <w:t>logo</w:t>
            </w:r>
            <w:r w:rsidRPr="009D0670">
              <w:rPr>
                <w:rFonts w:hint="eastAsia"/>
                <w:b/>
                <w:sz w:val="20"/>
                <w:szCs w:val="20"/>
              </w:rPr>
              <w:t>，</w:t>
            </w:r>
            <w:r w:rsidRPr="009D0670">
              <w:rPr>
                <w:b/>
                <w:sz w:val="20"/>
                <w:szCs w:val="20"/>
              </w:rPr>
              <w:br/>
            </w:r>
            <w:r w:rsidRPr="009D0670">
              <w:rPr>
                <w:rFonts w:hint="eastAsia"/>
                <w:b/>
                <w:sz w:val="20"/>
                <w:szCs w:val="20"/>
              </w:rPr>
              <w:t>有別於</w:t>
            </w:r>
            <w:r w:rsidRPr="009D0670">
              <w:rPr>
                <w:b/>
                <w:sz w:val="20"/>
                <w:szCs w:val="20"/>
              </w:rPr>
              <w:t>USB 2.0 logo</w:t>
            </w:r>
            <w:r w:rsidRPr="009D0670">
              <w:rPr>
                <w:rFonts w:hint="eastAsia"/>
                <w:b/>
                <w:sz w:val="20"/>
                <w:szCs w:val="20"/>
              </w:rPr>
              <w:t>的</w:t>
            </w:r>
            <w:r w:rsidRPr="009D0670">
              <w:rPr>
                <w:b/>
                <w:sz w:val="20"/>
                <w:szCs w:val="20"/>
              </w:rPr>
              <w:t>HIGH SPEED</w:t>
            </w:r>
            <w:r w:rsidRPr="009D0670">
              <w:rPr>
                <w:rFonts w:hint="eastAsia"/>
                <w:b/>
                <w:sz w:val="20"/>
                <w:szCs w:val="20"/>
              </w:rPr>
              <w:t>，</w:t>
            </w:r>
            <w:r w:rsidRPr="009D0670">
              <w:rPr>
                <w:b/>
                <w:sz w:val="20"/>
                <w:szCs w:val="20"/>
              </w:rPr>
              <w:br/>
              <w:t>USB 3.0</w:t>
            </w:r>
            <w:r w:rsidRPr="009D0670">
              <w:rPr>
                <w:rFonts w:hint="eastAsia"/>
                <w:b/>
                <w:sz w:val="20"/>
                <w:szCs w:val="20"/>
              </w:rPr>
              <w:t>則是</w:t>
            </w:r>
            <w:r w:rsidRPr="009D0670">
              <w:rPr>
                <w:b/>
                <w:sz w:val="20"/>
                <w:szCs w:val="20"/>
              </w:rPr>
              <w:t>SUPERSPEED</w:t>
            </w:r>
          </w:p>
        </w:tc>
        <w:tc>
          <w:tcPr>
            <w:tcW w:w="5940" w:type="dxa"/>
          </w:tcPr>
          <w:p w:rsidR="00B23B53" w:rsidRPr="009D0670" w:rsidRDefault="00B23B53" w:rsidP="009D0670">
            <w:pPr>
              <w:widowControl/>
              <w:spacing w:line="360" w:lineRule="atLeast"/>
              <w:ind w:leftChars="-119" w:left="-108" w:hangingChars="89" w:hanging="178"/>
              <w:jc w:val="center"/>
              <w:rPr>
                <w:b/>
                <w:sz w:val="20"/>
                <w:szCs w:val="20"/>
              </w:rPr>
            </w:pPr>
            <w:r w:rsidRPr="009D0670">
              <w:rPr>
                <w:b/>
                <w:sz w:val="20"/>
                <w:szCs w:val="20"/>
              </w:rPr>
              <w:br/>
            </w:r>
            <w:r w:rsidRPr="009D0670">
              <w:rPr>
                <w:b/>
                <w:sz w:val="20"/>
                <w:szCs w:val="20"/>
              </w:rPr>
              <w:br/>
              <w:t>USB 3.0 Standard-A</w:t>
            </w:r>
            <w:r w:rsidRPr="009D0670">
              <w:rPr>
                <w:rFonts w:hint="eastAsia"/>
                <w:b/>
                <w:sz w:val="20"/>
                <w:szCs w:val="20"/>
              </w:rPr>
              <w:t>的插頭</w:t>
            </w:r>
          </w:p>
        </w:tc>
      </w:tr>
      <w:tr w:rsidR="00B23B53" w:rsidRPr="009D0670" w:rsidTr="007E1EC2">
        <w:trPr>
          <w:tblCellSpacing w:w="0" w:type="dxa"/>
        </w:trPr>
        <w:tc>
          <w:tcPr>
            <w:tcW w:w="5745" w:type="dxa"/>
          </w:tcPr>
          <w:p w:rsidR="00B23B53" w:rsidRPr="009D0670" w:rsidRDefault="00B23B53" w:rsidP="00D173B0">
            <w:pPr>
              <w:widowControl/>
              <w:spacing w:line="360" w:lineRule="atLeast"/>
              <w:ind w:leftChars="-30" w:left="-72" w:firstLineChars="30" w:firstLine="60"/>
              <w:rPr>
                <w:b/>
                <w:sz w:val="20"/>
                <w:szCs w:val="20"/>
              </w:rPr>
            </w:pPr>
            <w:r w:rsidRPr="009034D0">
              <w:rPr>
                <w:b/>
                <w:noProof/>
                <w:sz w:val="20"/>
                <w:szCs w:val="20"/>
              </w:rPr>
              <w:pict>
                <v:shape id="圖片 4" o:spid="_x0000_i1027" type="#_x0000_t75" alt="http://www.senao.com.tw/UserFiles/04(23).JPG" style="width:132pt;height:72.75pt;visibility:visible">
                  <v:imagedata r:id="rId8" o:title=""/>
                </v:shape>
              </w:pict>
            </w:r>
          </w:p>
        </w:tc>
        <w:tc>
          <w:tcPr>
            <w:tcW w:w="5940" w:type="dxa"/>
          </w:tcPr>
          <w:p w:rsidR="00B23B53" w:rsidRPr="009D0670" w:rsidRDefault="00B23B53" w:rsidP="00D173B0">
            <w:pPr>
              <w:widowControl/>
              <w:spacing w:line="360" w:lineRule="atLeast"/>
              <w:ind w:leftChars="-119" w:left="-108" w:hangingChars="89" w:hanging="178"/>
              <w:rPr>
                <w:b/>
                <w:sz w:val="20"/>
                <w:szCs w:val="20"/>
              </w:rPr>
            </w:pPr>
            <w:r w:rsidRPr="009034D0">
              <w:rPr>
                <w:b/>
                <w:noProof/>
                <w:sz w:val="20"/>
                <w:szCs w:val="20"/>
              </w:rPr>
              <w:pict>
                <v:shape id="圖片 5" o:spid="_x0000_i1028" type="#_x0000_t75" alt="http://www.senao.com.tw/UserFiles/05(22).JPG" style="width:156.75pt;height:69.75pt;visibility:visible">
                  <v:imagedata r:id="rId9" o:title=""/>
                </v:shape>
              </w:pict>
            </w:r>
          </w:p>
        </w:tc>
      </w:tr>
      <w:tr w:rsidR="00B23B53" w:rsidRPr="009D0670" w:rsidTr="007E1EC2">
        <w:trPr>
          <w:tblCellSpacing w:w="0" w:type="dxa"/>
        </w:trPr>
        <w:tc>
          <w:tcPr>
            <w:tcW w:w="5745" w:type="dxa"/>
          </w:tcPr>
          <w:p w:rsidR="00B23B53" w:rsidRPr="009D0670" w:rsidRDefault="00B23B53" w:rsidP="009D0670">
            <w:pPr>
              <w:widowControl/>
              <w:spacing w:line="360" w:lineRule="atLeast"/>
              <w:ind w:leftChars="-119" w:left="-108" w:hangingChars="89" w:hanging="178"/>
              <w:jc w:val="center"/>
              <w:rPr>
                <w:b/>
                <w:sz w:val="20"/>
                <w:szCs w:val="20"/>
              </w:rPr>
            </w:pPr>
            <w:r w:rsidRPr="009D0670">
              <w:rPr>
                <w:b/>
                <w:sz w:val="20"/>
                <w:szCs w:val="20"/>
              </w:rPr>
              <w:t>USB 3.0 Standard-B</w:t>
            </w:r>
            <w:r w:rsidRPr="009D0670">
              <w:rPr>
                <w:rFonts w:hint="eastAsia"/>
                <w:b/>
                <w:sz w:val="20"/>
                <w:szCs w:val="20"/>
              </w:rPr>
              <w:t>插頭</w:t>
            </w:r>
          </w:p>
        </w:tc>
        <w:tc>
          <w:tcPr>
            <w:tcW w:w="5940" w:type="dxa"/>
          </w:tcPr>
          <w:p w:rsidR="00B23B53" w:rsidRPr="009D0670" w:rsidRDefault="00B23B53" w:rsidP="009D0670">
            <w:pPr>
              <w:widowControl/>
              <w:spacing w:line="360" w:lineRule="atLeast"/>
              <w:ind w:leftChars="-119" w:left="-108" w:hangingChars="89" w:hanging="178"/>
              <w:jc w:val="center"/>
              <w:rPr>
                <w:b/>
                <w:sz w:val="20"/>
                <w:szCs w:val="20"/>
              </w:rPr>
            </w:pPr>
            <w:r w:rsidRPr="009D0670">
              <w:rPr>
                <w:b/>
                <w:sz w:val="20"/>
                <w:szCs w:val="20"/>
              </w:rPr>
              <w:t>USB 3.0 Micro-B</w:t>
            </w:r>
            <w:r w:rsidRPr="009D0670">
              <w:rPr>
                <w:rFonts w:hint="eastAsia"/>
                <w:b/>
                <w:sz w:val="20"/>
                <w:szCs w:val="20"/>
              </w:rPr>
              <w:t>介面</w:t>
            </w:r>
          </w:p>
        </w:tc>
      </w:tr>
      <w:tr w:rsidR="00B23B53" w:rsidRPr="009D0670" w:rsidTr="007E1EC2">
        <w:trPr>
          <w:tblCellSpacing w:w="0" w:type="dxa"/>
        </w:trPr>
        <w:tc>
          <w:tcPr>
            <w:tcW w:w="5745" w:type="dxa"/>
          </w:tcPr>
          <w:p w:rsidR="00B23B53" w:rsidRPr="009D0670" w:rsidRDefault="00B23B53" w:rsidP="00D173B0">
            <w:pPr>
              <w:widowControl/>
              <w:spacing w:line="360" w:lineRule="atLeast"/>
              <w:ind w:leftChars="-119" w:left="-108" w:hangingChars="89" w:hanging="178"/>
              <w:jc w:val="center"/>
              <w:rPr>
                <w:rFonts w:ascii="Verdana" w:hAnsi="Verdana"/>
                <w:b/>
                <w:sz w:val="20"/>
                <w:szCs w:val="20"/>
              </w:rPr>
            </w:pPr>
            <w:r w:rsidRPr="009034D0">
              <w:rPr>
                <w:rFonts w:ascii="Verdana" w:hAnsi="Verdana"/>
                <w:b/>
                <w:noProof/>
                <w:sz w:val="20"/>
                <w:szCs w:val="20"/>
              </w:rPr>
              <w:pict>
                <v:shape id="圖片 6" o:spid="_x0000_i1029" type="#_x0000_t75" alt="http://www.senao.com.tw/UserFiles/06(13).JPG" style="width:96.75pt;height:82.5pt;visibility:visible">
                  <v:imagedata r:id="rId10" o:title=""/>
                </v:shape>
              </w:pict>
            </w:r>
          </w:p>
        </w:tc>
        <w:tc>
          <w:tcPr>
            <w:tcW w:w="5940" w:type="dxa"/>
          </w:tcPr>
          <w:p w:rsidR="00B23B53" w:rsidRPr="009D0670" w:rsidRDefault="00B23B53" w:rsidP="00D173B0">
            <w:pPr>
              <w:widowControl/>
              <w:spacing w:line="360" w:lineRule="atLeast"/>
              <w:ind w:leftChars="-119" w:left="-108" w:hangingChars="89" w:hanging="178"/>
              <w:rPr>
                <w:rFonts w:ascii="Verdana" w:hAnsi="Verdana"/>
                <w:b/>
                <w:sz w:val="20"/>
                <w:szCs w:val="20"/>
              </w:rPr>
            </w:pPr>
            <w:r w:rsidRPr="009034D0">
              <w:rPr>
                <w:rFonts w:ascii="Verdana" w:hAnsi="Verdana"/>
                <w:b/>
                <w:noProof/>
                <w:sz w:val="20"/>
                <w:szCs w:val="20"/>
              </w:rPr>
              <w:pict>
                <v:shape id="圖片 7" o:spid="_x0000_i1030" type="#_x0000_t75" alt="http://www.senao.com.tw/UserFiles/07(12).JPG" style="width:205.5pt;height:60.75pt;visibility:visible">
                  <v:imagedata r:id="rId11" o:title=""/>
                </v:shape>
              </w:pict>
            </w:r>
          </w:p>
        </w:tc>
      </w:tr>
    </w:tbl>
    <w:p w:rsidR="00B23B53" w:rsidRPr="009D0670" w:rsidRDefault="00B23B53" w:rsidP="00022E6E">
      <w:pPr>
        <w:widowControl/>
        <w:spacing w:line="360" w:lineRule="atLeast"/>
        <w:ind w:leftChars="-30" w:left="-72" w:firstLineChars="200" w:firstLine="480"/>
        <w:jc w:val="both"/>
        <w:rPr>
          <w:rFonts w:ascii="Verdana" w:hAnsi="Verdana"/>
          <w:bCs w:val="0"/>
          <w:sz w:val="19"/>
          <w:szCs w:val="19"/>
        </w:rPr>
      </w:pPr>
      <w:r>
        <w:rPr>
          <w:noProof/>
        </w:rPr>
        <w:pict>
          <v:shape id="圖片 8" o:spid="_x0000_s1026" type="#_x0000_t75" alt="http://www.senao.com.tw/UserFiles/08(10).JPG" style="position:absolute;left:0;text-align:left;margin-left:198pt;margin-top:55.6pt;width:291.75pt;height:223.5pt;z-index:-251658240;visibility:visible;mso-position-horizontal-relative:text;mso-position-vertical-relative:text" wrapcoords="-56 0 -56 21528 21600 21528 21600 0 -56 0">
            <v:imagedata r:id="rId12" o:title=""/>
            <w10:wrap type="tight"/>
          </v:shape>
        </w:pict>
      </w:r>
      <w:r w:rsidRPr="009D0670">
        <w:rPr>
          <w:rFonts w:hint="eastAsia"/>
          <w:bCs w:val="0"/>
        </w:rPr>
        <w:t>與過去</w:t>
      </w:r>
      <w:r w:rsidRPr="009D0670">
        <w:rPr>
          <w:bCs w:val="0"/>
        </w:rPr>
        <w:t>USB</w:t>
      </w:r>
      <w:r w:rsidRPr="009D0670">
        <w:rPr>
          <w:rFonts w:hint="eastAsia"/>
          <w:bCs w:val="0"/>
        </w:rPr>
        <w:t>任何規格接頭不同，針腳</w:t>
      </w:r>
      <w:r w:rsidRPr="009D0670">
        <w:rPr>
          <w:bCs w:val="0"/>
        </w:rPr>
        <w:t>1</w:t>
      </w:r>
      <w:r w:rsidRPr="009D0670">
        <w:rPr>
          <w:rFonts w:hint="eastAsia"/>
          <w:bCs w:val="0"/>
        </w:rPr>
        <w:t>是供電（</w:t>
      </w:r>
      <w:r w:rsidRPr="009D0670">
        <w:rPr>
          <w:bCs w:val="0"/>
        </w:rPr>
        <w:t>VBUS</w:t>
      </w:r>
      <w:r w:rsidRPr="009D0670">
        <w:rPr>
          <w:rFonts w:hint="eastAsia"/>
          <w:bCs w:val="0"/>
        </w:rPr>
        <w:t>），針腳</w:t>
      </w:r>
      <w:r w:rsidRPr="009D0670">
        <w:rPr>
          <w:bCs w:val="0"/>
        </w:rPr>
        <w:t>2</w:t>
      </w:r>
      <w:r w:rsidRPr="009D0670">
        <w:rPr>
          <w:rFonts w:hint="eastAsia"/>
          <w:bCs w:val="0"/>
        </w:rPr>
        <w:t>是</w:t>
      </w:r>
      <w:r w:rsidRPr="009D0670">
        <w:rPr>
          <w:bCs w:val="0"/>
        </w:rPr>
        <w:t>USB2.0</w:t>
      </w:r>
      <w:r w:rsidRPr="009D0670">
        <w:rPr>
          <w:rFonts w:hint="eastAsia"/>
          <w:bCs w:val="0"/>
        </w:rPr>
        <w:t>的數據</w:t>
      </w:r>
      <w:r w:rsidRPr="009D0670">
        <w:rPr>
          <w:bCs w:val="0"/>
        </w:rPr>
        <w:t>-</w:t>
      </w:r>
      <w:r w:rsidRPr="009D0670">
        <w:rPr>
          <w:rFonts w:hint="eastAsia"/>
          <w:bCs w:val="0"/>
        </w:rPr>
        <w:t>，針腳</w:t>
      </w:r>
      <w:r w:rsidRPr="009D0670">
        <w:rPr>
          <w:bCs w:val="0"/>
        </w:rPr>
        <w:t>3</w:t>
      </w:r>
      <w:r w:rsidRPr="009D0670">
        <w:rPr>
          <w:rFonts w:hint="eastAsia"/>
          <w:bCs w:val="0"/>
        </w:rPr>
        <w:t>是</w:t>
      </w:r>
      <w:r w:rsidRPr="009D0670">
        <w:rPr>
          <w:bCs w:val="0"/>
        </w:rPr>
        <w:t>USB2.0</w:t>
      </w:r>
      <w:r w:rsidRPr="009D0670">
        <w:rPr>
          <w:rFonts w:hint="eastAsia"/>
          <w:bCs w:val="0"/>
        </w:rPr>
        <w:t>的數據</w:t>
      </w:r>
      <w:r w:rsidRPr="009D0670">
        <w:rPr>
          <w:bCs w:val="0"/>
        </w:rPr>
        <w:t>+</w:t>
      </w:r>
      <w:r w:rsidRPr="009D0670">
        <w:rPr>
          <w:rFonts w:hint="eastAsia"/>
          <w:bCs w:val="0"/>
        </w:rPr>
        <w:t>，針腳</w:t>
      </w:r>
      <w:r w:rsidRPr="009D0670">
        <w:rPr>
          <w:bCs w:val="0"/>
        </w:rPr>
        <w:t>4</w:t>
      </w:r>
      <w:r w:rsidRPr="009D0670">
        <w:rPr>
          <w:rFonts w:hint="eastAsia"/>
          <w:bCs w:val="0"/>
        </w:rPr>
        <w:t>是</w:t>
      </w:r>
      <w:r w:rsidRPr="009D0670">
        <w:rPr>
          <w:bCs w:val="0"/>
        </w:rPr>
        <w:t>USB On-The-Go</w:t>
      </w:r>
      <w:r w:rsidRPr="009D0670">
        <w:rPr>
          <w:rFonts w:hint="eastAsia"/>
          <w:bCs w:val="0"/>
        </w:rPr>
        <w:t>的</w:t>
      </w:r>
      <w:r w:rsidRPr="009D0670">
        <w:rPr>
          <w:bCs w:val="0"/>
        </w:rPr>
        <w:t>ID</w:t>
      </w:r>
      <w:r w:rsidRPr="009D0670">
        <w:rPr>
          <w:rFonts w:hint="eastAsia"/>
          <w:bCs w:val="0"/>
        </w:rPr>
        <w:t>線，針腳</w:t>
      </w:r>
      <w:r w:rsidRPr="009D0670">
        <w:rPr>
          <w:bCs w:val="0"/>
        </w:rPr>
        <w:t>5</w:t>
      </w:r>
      <w:r w:rsidRPr="009D0670">
        <w:rPr>
          <w:rFonts w:hint="eastAsia"/>
          <w:bCs w:val="0"/>
        </w:rPr>
        <w:t>是地線（</w:t>
      </w:r>
      <w:r w:rsidRPr="009D0670">
        <w:rPr>
          <w:bCs w:val="0"/>
        </w:rPr>
        <w:t>GND</w:t>
      </w:r>
      <w:r w:rsidRPr="009D0670">
        <w:rPr>
          <w:rFonts w:hint="eastAsia"/>
          <w:bCs w:val="0"/>
        </w:rPr>
        <w:t>），針腳</w:t>
      </w:r>
      <w:r w:rsidRPr="009D0670">
        <w:rPr>
          <w:bCs w:val="0"/>
        </w:rPr>
        <w:t>6</w:t>
      </w:r>
      <w:r w:rsidRPr="009D0670">
        <w:rPr>
          <w:rFonts w:hint="eastAsia"/>
          <w:bCs w:val="0"/>
        </w:rPr>
        <w:t>是</w:t>
      </w:r>
      <w:r w:rsidRPr="009D0670">
        <w:rPr>
          <w:bCs w:val="0"/>
        </w:rPr>
        <w:t>USB3.0</w:t>
      </w:r>
      <w:r w:rsidRPr="009D0670">
        <w:rPr>
          <w:rFonts w:hint="eastAsia"/>
          <w:bCs w:val="0"/>
        </w:rPr>
        <w:t>的發送資料線</w:t>
      </w:r>
      <w:r w:rsidRPr="009D0670">
        <w:rPr>
          <w:bCs w:val="0"/>
        </w:rPr>
        <w:t>-</w:t>
      </w:r>
      <w:r w:rsidRPr="009D0670">
        <w:rPr>
          <w:rFonts w:hint="eastAsia"/>
          <w:bCs w:val="0"/>
        </w:rPr>
        <w:t>，針腳</w:t>
      </w:r>
      <w:r w:rsidRPr="009D0670">
        <w:rPr>
          <w:bCs w:val="0"/>
        </w:rPr>
        <w:t>7</w:t>
      </w:r>
      <w:r w:rsidRPr="009D0670">
        <w:rPr>
          <w:rFonts w:hint="eastAsia"/>
          <w:bCs w:val="0"/>
        </w:rPr>
        <w:t>是</w:t>
      </w:r>
      <w:r w:rsidRPr="009D0670">
        <w:rPr>
          <w:bCs w:val="0"/>
        </w:rPr>
        <w:t>USB3.0</w:t>
      </w:r>
      <w:r w:rsidRPr="009D0670">
        <w:rPr>
          <w:rFonts w:hint="eastAsia"/>
          <w:bCs w:val="0"/>
        </w:rPr>
        <w:t>發送資料線</w:t>
      </w:r>
      <w:r w:rsidRPr="009D0670">
        <w:rPr>
          <w:bCs w:val="0"/>
        </w:rPr>
        <w:t>+</w:t>
      </w:r>
      <w:r w:rsidRPr="009D0670">
        <w:rPr>
          <w:rFonts w:hint="eastAsia"/>
          <w:bCs w:val="0"/>
        </w:rPr>
        <w:t>，針腳</w:t>
      </w:r>
      <w:r w:rsidRPr="009D0670">
        <w:rPr>
          <w:bCs w:val="0"/>
        </w:rPr>
        <w:t>8</w:t>
      </w:r>
      <w:r w:rsidRPr="009D0670">
        <w:rPr>
          <w:rFonts w:hint="eastAsia"/>
          <w:bCs w:val="0"/>
        </w:rPr>
        <w:t>是地線（</w:t>
      </w:r>
      <w:r w:rsidRPr="009D0670">
        <w:rPr>
          <w:bCs w:val="0"/>
        </w:rPr>
        <w:t>GND</w:t>
      </w:r>
      <w:r w:rsidRPr="009D0670">
        <w:rPr>
          <w:rFonts w:hint="eastAsia"/>
          <w:bCs w:val="0"/>
        </w:rPr>
        <w:t>），針腳</w:t>
      </w:r>
      <w:r w:rsidRPr="009D0670">
        <w:rPr>
          <w:bCs w:val="0"/>
        </w:rPr>
        <w:t>9</w:t>
      </w:r>
      <w:r w:rsidRPr="009D0670">
        <w:rPr>
          <w:rFonts w:hint="eastAsia"/>
          <w:bCs w:val="0"/>
        </w:rPr>
        <w:t>是</w:t>
      </w:r>
      <w:r w:rsidRPr="009D0670">
        <w:rPr>
          <w:bCs w:val="0"/>
        </w:rPr>
        <w:t>USB3.0</w:t>
      </w:r>
      <w:r w:rsidRPr="009D0670">
        <w:rPr>
          <w:rFonts w:hint="eastAsia"/>
          <w:bCs w:val="0"/>
        </w:rPr>
        <w:t>的接收資料線</w:t>
      </w:r>
      <w:r w:rsidRPr="009D0670">
        <w:rPr>
          <w:bCs w:val="0"/>
        </w:rPr>
        <w:t>-</w:t>
      </w:r>
      <w:r w:rsidRPr="009D0670">
        <w:rPr>
          <w:rFonts w:hint="eastAsia"/>
          <w:bCs w:val="0"/>
        </w:rPr>
        <w:t>，針腳</w:t>
      </w:r>
      <w:r w:rsidRPr="009D0670">
        <w:rPr>
          <w:bCs w:val="0"/>
        </w:rPr>
        <w:t>10</w:t>
      </w:r>
      <w:r w:rsidRPr="009D0670">
        <w:rPr>
          <w:rFonts w:hint="eastAsia"/>
          <w:bCs w:val="0"/>
        </w:rPr>
        <w:t>是</w:t>
      </w:r>
      <w:r w:rsidRPr="009D0670">
        <w:rPr>
          <w:bCs w:val="0"/>
        </w:rPr>
        <w:t>USB3.0</w:t>
      </w:r>
      <w:r w:rsidRPr="009D0670">
        <w:rPr>
          <w:rFonts w:hint="eastAsia"/>
          <w:bCs w:val="0"/>
        </w:rPr>
        <w:t>接收資料線</w:t>
      </w:r>
      <w:r w:rsidRPr="009D0670">
        <w:rPr>
          <w:bCs w:val="0"/>
        </w:rPr>
        <w:t>+</w:t>
      </w:r>
      <w:r w:rsidRPr="009D0670">
        <w:rPr>
          <w:rFonts w:hint="eastAsia"/>
          <w:bCs w:val="0"/>
        </w:rPr>
        <w:t>。</w:t>
      </w:r>
      <w:r w:rsidRPr="009D0670">
        <w:rPr>
          <w:bCs w:val="0"/>
        </w:rPr>
        <w:t xml:space="preserve">USB </w:t>
      </w:r>
      <w:smartTag w:uri="urn:schemas-microsoft-com:office:smarttags" w:element="chmetcnv">
        <w:smartTagPr>
          <w:attr w:name="TCSC" w:val="0"/>
          <w:attr w:name="NumberType" w:val="1"/>
          <w:attr w:name="Negative" w:val="False"/>
          <w:attr w:name="HasSpace" w:val="True"/>
          <w:attr w:name="SourceValue" w:val="3"/>
          <w:attr w:name="UnitName" w:val="C"/>
        </w:smartTagPr>
        <w:r w:rsidRPr="009D0670">
          <w:rPr>
            <w:bCs w:val="0"/>
          </w:rPr>
          <w:t>3.0 C</w:t>
        </w:r>
      </w:smartTag>
      <w:r w:rsidRPr="009D0670">
        <w:rPr>
          <w:bCs w:val="0"/>
        </w:rPr>
        <w:t>able</w:t>
      </w:r>
      <w:r w:rsidRPr="009D0670">
        <w:rPr>
          <w:rFonts w:hint="eastAsia"/>
          <w:bCs w:val="0"/>
        </w:rPr>
        <w:t>線橫截面示意圖：</w:t>
      </w:r>
    </w:p>
    <w:sectPr w:rsidR="00B23B53" w:rsidRPr="009D0670" w:rsidSect="009D067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53" w:rsidRDefault="00B23B53" w:rsidP="006A2311">
      <w:r>
        <w:separator/>
      </w:r>
    </w:p>
  </w:endnote>
  <w:endnote w:type="continuationSeparator" w:id="0">
    <w:p w:rsidR="00B23B53" w:rsidRDefault="00B23B53" w:rsidP="006A2311">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53" w:rsidRDefault="00B23B53" w:rsidP="006A2311">
      <w:r>
        <w:separator/>
      </w:r>
    </w:p>
  </w:footnote>
  <w:footnote w:type="continuationSeparator" w:id="0">
    <w:p w:rsidR="00B23B53" w:rsidRDefault="00B23B53" w:rsidP="006A2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EC2"/>
    <w:rsid w:val="00022E6E"/>
    <w:rsid w:val="000E5267"/>
    <w:rsid w:val="000E5424"/>
    <w:rsid w:val="001C2390"/>
    <w:rsid w:val="001F0831"/>
    <w:rsid w:val="006A2311"/>
    <w:rsid w:val="00781E68"/>
    <w:rsid w:val="007E1EC2"/>
    <w:rsid w:val="009034D0"/>
    <w:rsid w:val="0095104C"/>
    <w:rsid w:val="009D0670"/>
    <w:rsid w:val="009F22C6"/>
    <w:rsid w:val="00A8629A"/>
    <w:rsid w:val="00B23B53"/>
    <w:rsid w:val="00B84639"/>
    <w:rsid w:val="00CA0016"/>
    <w:rsid w:val="00D173B0"/>
    <w:rsid w:val="00D735EC"/>
    <w:rsid w:val="00EB2C3C"/>
    <w:rsid w:val="00ED711A"/>
    <w:rsid w:val="00FC6B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新細明體" w:eastAsia="新細明體" w:hAnsi="新細明體" w:cs="新細明體"/>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1A"/>
    <w:pPr>
      <w:widowControl w:val="0"/>
    </w:pPr>
    <w:rPr>
      <w:bCs/>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1EC2"/>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7E1EC2"/>
    <w:rPr>
      <w:rFonts w:ascii="Cambria" w:eastAsia="新細明體" w:hAnsi="Cambria" w:cs="Times New Roman"/>
      <w:sz w:val="18"/>
      <w:szCs w:val="18"/>
    </w:rPr>
  </w:style>
  <w:style w:type="paragraph" w:styleId="Header">
    <w:name w:val="header"/>
    <w:basedOn w:val="Normal"/>
    <w:link w:val="HeaderChar"/>
    <w:uiPriority w:val="99"/>
    <w:semiHidden/>
    <w:rsid w:val="006A231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A2311"/>
    <w:rPr>
      <w:rFonts w:cs="Times New Roman"/>
      <w:sz w:val="20"/>
      <w:szCs w:val="20"/>
    </w:rPr>
  </w:style>
  <w:style w:type="paragraph" w:styleId="Footer">
    <w:name w:val="footer"/>
    <w:basedOn w:val="Normal"/>
    <w:link w:val="FooterChar"/>
    <w:uiPriority w:val="99"/>
    <w:semiHidden/>
    <w:rsid w:val="006A231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A2311"/>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014110531">
      <w:marLeft w:val="0"/>
      <w:marRight w:val="0"/>
      <w:marTop w:val="0"/>
      <w:marBottom w:val="0"/>
      <w:divBdr>
        <w:top w:val="none" w:sz="0" w:space="0" w:color="auto"/>
        <w:left w:val="none" w:sz="0" w:space="0" w:color="auto"/>
        <w:bottom w:val="none" w:sz="0" w:space="0" w:color="auto"/>
        <w:right w:val="none" w:sz="0" w:space="0" w:color="auto"/>
      </w:divBdr>
      <w:divsChild>
        <w:div w:id="1014110530">
          <w:marLeft w:val="0"/>
          <w:marRight w:val="0"/>
          <w:marTop w:val="0"/>
          <w:marBottom w:val="0"/>
          <w:divBdr>
            <w:top w:val="none" w:sz="0" w:space="0" w:color="auto"/>
            <w:left w:val="none" w:sz="0" w:space="0" w:color="auto"/>
            <w:bottom w:val="none" w:sz="0" w:space="0" w:color="auto"/>
            <w:right w:val="none" w:sz="0" w:space="0" w:color="auto"/>
          </w:divBdr>
          <w:divsChild>
            <w:div w:id="1014110570">
              <w:marLeft w:val="0"/>
              <w:marRight w:val="0"/>
              <w:marTop w:val="0"/>
              <w:marBottom w:val="0"/>
              <w:divBdr>
                <w:top w:val="none" w:sz="0" w:space="0" w:color="auto"/>
                <w:left w:val="none" w:sz="0" w:space="0" w:color="auto"/>
                <w:bottom w:val="none" w:sz="0" w:space="0" w:color="auto"/>
                <w:right w:val="none" w:sz="0" w:space="0" w:color="auto"/>
              </w:divBdr>
              <w:divsChild>
                <w:div w:id="1014110559">
                  <w:marLeft w:val="2925"/>
                  <w:marRight w:val="0"/>
                  <w:marTop w:val="0"/>
                  <w:marBottom w:val="150"/>
                  <w:divBdr>
                    <w:top w:val="none" w:sz="0" w:space="0" w:color="auto"/>
                    <w:left w:val="none" w:sz="0" w:space="0" w:color="auto"/>
                    <w:bottom w:val="none" w:sz="0" w:space="0" w:color="auto"/>
                    <w:right w:val="none" w:sz="0" w:space="0" w:color="auto"/>
                  </w:divBdr>
                  <w:divsChild>
                    <w:div w:id="1014110532">
                      <w:marLeft w:val="0"/>
                      <w:marRight w:val="0"/>
                      <w:marTop w:val="0"/>
                      <w:marBottom w:val="0"/>
                      <w:divBdr>
                        <w:top w:val="none" w:sz="0" w:space="0" w:color="auto"/>
                        <w:left w:val="none" w:sz="0" w:space="0" w:color="auto"/>
                        <w:bottom w:val="none" w:sz="0" w:space="0" w:color="auto"/>
                        <w:right w:val="none" w:sz="0" w:space="0" w:color="auto"/>
                      </w:divBdr>
                      <w:divsChild>
                        <w:div w:id="1014110524">
                          <w:marLeft w:val="0"/>
                          <w:marRight w:val="0"/>
                          <w:marTop w:val="0"/>
                          <w:marBottom w:val="0"/>
                          <w:divBdr>
                            <w:top w:val="none" w:sz="0" w:space="0" w:color="auto"/>
                            <w:left w:val="none" w:sz="0" w:space="0" w:color="auto"/>
                            <w:bottom w:val="none" w:sz="0" w:space="0" w:color="auto"/>
                            <w:right w:val="none" w:sz="0" w:space="0" w:color="auto"/>
                          </w:divBdr>
                        </w:div>
                        <w:div w:id="1014110525">
                          <w:marLeft w:val="0"/>
                          <w:marRight w:val="0"/>
                          <w:marTop w:val="0"/>
                          <w:marBottom w:val="0"/>
                          <w:divBdr>
                            <w:top w:val="none" w:sz="0" w:space="0" w:color="auto"/>
                            <w:left w:val="none" w:sz="0" w:space="0" w:color="auto"/>
                            <w:bottom w:val="none" w:sz="0" w:space="0" w:color="auto"/>
                            <w:right w:val="none" w:sz="0" w:space="0" w:color="auto"/>
                          </w:divBdr>
                        </w:div>
                        <w:div w:id="1014110526">
                          <w:marLeft w:val="0"/>
                          <w:marRight w:val="0"/>
                          <w:marTop w:val="0"/>
                          <w:marBottom w:val="0"/>
                          <w:divBdr>
                            <w:top w:val="none" w:sz="0" w:space="0" w:color="auto"/>
                            <w:left w:val="none" w:sz="0" w:space="0" w:color="auto"/>
                            <w:bottom w:val="none" w:sz="0" w:space="0" w:color="auto"/>
                            <w:right w:val="none" w:sz="0" w:space="0" w:color="auto"/>
                          </w:divBdr>
                        </w:div>
                        <w:div w:id="1014110527">
                          <w:marLeft w:val="0"/>
                          <w:marRight w:val="0"/>
                          <w:marTop w:val="0"/>
                          <w:marBottom w:val="0"/>
                          <w:divBdr>
                            <w:top w:val="none" w:sz="0" w:space="0" w:color="auto"/>
                            <w:left w:val="none" w:sz="0" w:space="0" w:color="auto"/>
                            <w:bottom w:val="none" w:sz="0" w:space="0" w:color="auto"/>
                            <w:right w:val="none" w:sz="0" w:space="0" w:color="auto"/>
                          </w:divBdr>
                        </w:div>
                        <w:div w:id="1014110528">
                          <w:marLeft w:val="0"/>
                          <w:marRight w:val="0"/>
                          <w:marTop w:val="0"/>
                          <w:marBottom w:val="0"/>
                          <w:divBdr>
                            <w:top w:val="none" w:sz="0" w:space="0" w:color="auto"/>
                            <w:left w:val="none" w:sz="0" w:space="0" w:color="auto"/>
                            <w:bottom w:val="none" w:sz="0" w:space="0" w:color="auto"/>
                            <w:right w:val="none" w:sz="0" w:space="0" w:color="auto"/>
                          </w:divBdr>
                        </w:div>
                        <w:div w:id="1014110529">
                          <w:marLeft w:val="0"/>
                          <w:marRight w:val="0"/>
                          <w:marTop w:val="0"/>
                          <w:marBottom w:val="0"/>
                          <w:divBdr>
                            <w:top w:val="none" w:sz="0" w:space="0" w:color="auto"/>
                            <w:left w:val="none" w:sz="0" w:space="0" w:color="auto"/>
                            <w:bottom w:val="none" w:sz="0" w:space="0" w:color="auto"/>
                            <w:right w:val="none" w:sz="0" w:space="0" w:color="auto"/>
                          </w:divBdr>
                        </w:div>
                        <w:div w:id="1014110533">
                          <w:marLeft w:val="0"/>
                          <w:marRight w:val="0"/>
                          <w:marTop w:val="0"/>
                          <w:marBottom w:val="0"/>
                          <w:divBdr>
                            <w:top w:val="none" w:sz="0" w:space="0" w:color="auto"/>
                            <w:left w:val="none" w:sz="0" w:space="0" w:color="auto"/>
                            <w:bottom w:val="none" w:sz="0" w:space="0" w:color="auto"/>
                            <w:right w:val="none" w:sz="0" w:space="0" w:color="auto"/>
                          </w:divBdr>
                        </w:div>
                        <w:div w:id="1014110534">
                          <w:marLeft w:val="0"/>
                          <w:marRight w:val="0"/>
                          <w:marTop w:val="0"/>
                          <w:marBottom w:val="0"/>
                          <w:divBdr>
                            <w:top w:val="none" w:sz="0" w:space="0" w:color="auto"/>
                            <w:left w:val="none" w:sz="0" w:space="0" w:color="auto"/>
                            <w:bottom w:val="none" w:sz="0" w:space="0" w:color="auto"/>
                            <w:right w:val="none" w:sz="0" w:space="0" w:color="auto"/>
                          </w:divBdr>
                        </w:div>
                        <w:div w:id="1014110535">
                          <w:marLeft w:val="0"/>
                          <w:marRight w:val="0"/>
                          <w:marTop w:val="0"/>
                          <w:marBottom w:val="0"/>
                          <w:divBdr>
                            <w:top w:val="none" w:sz="0" w:space="0" w:color="auto"/>
                            <w:left w:val="none" w:sz="0" w:space="0" w:color="auto"/>
                            <w:bottom w:val="none" w:sz="0" w:space="0" w:color="auto"/>
                            <w:right w:val="none" w:sz="0" w:space="0" w:color="auto"/>
                          </w:divBdr>
                        </w:div>
                        <w:div w:id="1014110536">
                          <w:marLeft w:val="0"/>
                          <w:marRight w:val="0"/>
                          <w:marTop w:val="0"/>
                          <w:marBottom w:val="0"/>
                          <w:divBdr>
                            <w:top w:val="none" w:sz="0" w:space="0" w:color="auto"/>
                            <w:left w:val="none" w:sz="0" w:space="0" w:color="auto"/>
                            <w:bottom w:val="none" w:sz="0" w:space="0" w:color="auto"/>
                            <w:right w:val="none" w:sz="0" w:space="0" w:color="auto"/>
                          </w:divBdr>
                        </w:div>
                        <w:div w:id="1014110537">
                          <w:marLeft w:val="0"/>
                          <w:marRight w:val="0"/>
                          <w:marTop w:val="0"/>
                          <w:marBottom w:val="0"/>
                          <w:divBdr>
                            <w:top w:val="none" w:sz="0" w:space="0" w:color="auto"/>
                            <w:left w:val="none" w:sz="0" w:space="0" w:color="auto"/>
                            <w:bottom w:val="none" w:sz="0" w:space="0" w:color="auto"/>
                            <w:right w:val="none" w:sz="0" w:space="0" w:color="auto"/>
                          </w:divBdr>
                        </w:div>
                        <w:div w:id="1014110538">
                          <w:marLeft w:val="0"/>
                          <w:marRight w:val="0"/>
                          <w:marTop w:val="0"/>
                          <w:marBottom w:val="0"/>
                          <w:divBdr>
                            <w:top w:val="none" w:sz="0" w:space="0" w:color="auto"/>
                            <w:left w:val="none" w:sz="0" w:space="0" w:color="auto"/>
                            <w:bottom w:val="none" w:sz="0" w:space="0" w:color="auto"/>
                            <w:right w:val="none" w:sz="0" w:space="0" w:color="auto"/>
                          </w:divBdr>
                        </w:div>
                        <w:div w:id="1014110539">
                          <w:marLeft w:val="0"/>
                          <w:marRight w:val="0"/>
                          <w:marTop w:val="0"/>
                          <w:marBottom w:val="0"/>
                          <w:divBdr>
                            <w:top w:val="none" w:sz="0" w:space="0" w:color="auto"/>
                            <w:left w:val="none" w:sz="0" w:space="0" w:color="auto"/>
                            <w:bottom w:val="none" w:sz="0" w:space="0" w:color="auto"/>
                            <w:right w:val="none" w:sz="0" w:space="0" w:color="auto"/>
                          </w:divBdr>
                        </w:div>
                        <w:div w:id="1014110540">
                          <w:marLeft w:val="0"/>
                          <w:marRight w:val="0"/>
                          <w:marTop w:val="0"/>
                          <w:marBottom w:val="0"/>
                          <w:divBdr>
                            <w:top w:val="none" w:sz="0" w:space="0" w:color="auto"/>
                            <w:left w:val="none" w:sz="0" w:space="0" w:color="auto"/>
                            <w:bottom w:val="none" w:sz="0" w:space="0" w:color="auto"/>
                            <w:right w:val="none" w:sz="0" w:space="0" w:color="auto"/>
                          </w:divBdr>
                        </w:div>
                        <w:div w:id="1014110541">
                          <w:marLeft w:val="0"/>
                          <w:marRight w:val="0"/>
                          <w:marTop w:val="0"/>
                          <w:marBottom w:val="0"/>
                          <w:divBdr>
                            <w:top w:val="none" w:sz="0" w:space="0" w:color="auto"/>
                            <w:left w:val="none" w:sz="0" w:space="0" w:color="auto"/>
                            <w:bottom w:val="none" w:sz="0" w:space="0" w:color="auto"/>
                            <w:right w:val="none" w:sz="0" w:space="0" w:color="auto"/>
                          </w:divBdr>
                        </w:div>
                        <w:div w:id="1014110542">
                          <w:marLeft w:val="0"/>
                          <w:marRight w:val="0"/>
                          <w:marTop w:val="0"/>
                          <w:marBottom w:val="0"/>
                          <w:divBdr>
                            <w:top w:val="none" w:sz="0" w:space="0" w:color="auto"/>
                            <w:left w:val="none" w:sz="0" w:space="0" w:color="auto"/>
                            <w:bottom w:val="none" w:sz="0" w:space="0" w:color="auto"/>
                            <w:right w:val="none" w:sz="0" w:space="0" w:color="auto"/>
                          </w:divBdr>
                        </w:div>
                        <w:div w:id="1014110543">
                          <w:marLeft w:val="0"/>
                          <w:marRight w:val="0"/>
                          <w:marTop w:val="0"/>
                          <w:marBottom w:val="0"/>
                          <w:divBdr>
                            <w:top w:val="none" w:sz="0" w:space="0" w:color="auto"/>
                            <w:left w:val="none" w:sz="0" w:space="0" w:color="auto"/>
                            <w:bottom w:val="none" w:sz="0" w:space="0" w:color="auto"/>
                            <w:right w:val="none" w:sz="0" w:space="0" w:color="auto"/>
                          </w:divBdr>
                        </w:div>
                        <w:div w:id="1014110544">
                          <w:marLeft w:val="0"/>
                          <w:marRight w:val="0"/>
                          <w:marTop w:val="0"/>
                          <w:marBottom w:val="0"/>
                          <w:divBdr>
                            <w:top w:val="none" w:sz="0" w:space="0" w:color="auto"/>
                            <w:left w:val="none" w:sz="0" w:space="0" w:color="auto"/>
                            <w:bottom w:val="none" w:sz="0" w:space="0" w:color="auto"/>
                            <w:right w:val="none" w:sz="0" w:space="0" w:color="auto"/>
                          </w:divBdr>
                        </w:div>
                        <w:div w:id="1014110545">
                          <w:marLeft w:val="0"/>
                          <w:marRight w:val="0"/>
                          <w:marTop w:val="0"/>
                          <w:marBottom w:val="0"/>
                          <w:divBdr>
                            <w:top w:val="none" w:sz="0" w:space="0" w:color="auto"/>
                            <w:left w:val="none" w:sz="0" w:space="0" w:color="auto"/>
                            <w:bottom w:val="none" w:sz="0" w:space="0" w:color="auto"/>
                            <w:right w:val="none" w:sz="0" w:space="0" w:color="auto"/>
                          </w:divBdr>
                        </w:div>
                        <w:div w:id="1014110546">
                          <w:marLeft w:val="0"/>
                          <w:marRight w:val="0"/>
                          <w:marTop w:val="0"/>
                          <w:marBottom w:val="0"/>
                          <w:divBdr>
                            <w:top w:val="none" w:sz="0" w:space="0" w:color="auto"/>
                            <w:left w:val="none" w:sz="0" w:space="0" w:color="auto"/>
                            <w:bottom w:val="none" w:sz="0" w:space="0" w:color="auto"/>
                            <w:right w:val="none" w:sz="0" w:space="0" w:color="auto"/>
                          </w:divBdr>
                        </w:div>
                        <w:div w:id="1014110547">
                          <w:marLeft w:val="0"/>
                          <w:marRight w:val="0"/>
                          <w:marTop w:val="0"/>
                          <w:marBottom w:val="0"/>
                          <w:divBdr>
                            <w:top w:val="none" w:sz="0" w:space="0" w:color="auto"/>
                            <w:left w:val="none" w:sz="0" w:space="0" w:color="auto"/>
                            <w:bottom w:val="none" w:sz="0" w:space="0" w:color="auto"/>
                            <w:right w:val="none" w:sz="0" w:space="0" w:color="auto"/>
                          </w:divBdr>
                        </w:div>
                        <w:div w:id="1014110548">
                          <w:marLeft w:val="0"/>
                          <w:marRight w:val="0"/>
                          <w:marTop w:val="0"/>
                          <w:marBottom w:val="0"/>
                          <w:divBdr>
                            <w:top w:val="none" w:sz="0" w:space="0" w:color="auto"/>
                            <w:left w:val="none" w:sz="0" w:space="0" w:color="auto"/>
                            <w:bottom w:val="none" w:sz="0" w:space="0" w:color="auto"/>
                            <w:right w:val="none" w:sz="0" w:space="0" w:color="auto"/>
                          </w:divBdr>
                        </w:div>
                        <w:div w:id="1014110549">
                          <w:marLeft w:val="0"/>
                          <w:marRight w:val="0"/>
                          <w:marTop w:val="0"/>
                          <w:marBottom w:val="0"/>
                          <w:divBdr>
                            <w:top w:val="none" w:sz="0" w:space="0" w:color="auto"/>
                            <w:left w:val="none" w:sz="0" w:space="0" w:color="auto"/>
                            <w:bottom w:val="none" w:sz="0" w:space="0" w:color="auto"/>
                            <w:right w:val="none" w:sz="0" w:space="0" w:color="auto"/>
                          </w:divBdr>
                        </w:div>
                        <w:div w:id="1014110550">
                          <w:marLeft w:val="0"/>
                          <w:marRight w:val="0"/>
                          <w:marTop w:val="0"/>
                          <w:marBottom w:val="0"/>
                          <w:divBdr>
                            <w:top w:val="none" w:sz="0" w:space="0" w:color="auto"/>
                            <w:left w:val="none" w:sz="0" w:space="0" w:color="auto"/>
                            <w:bottom w:val="none" w:sz="0" w:space="0" w:color="auto"/>
                            <w:right w:val="none" w:sz="0" w:space="0" w:color="auto"/>
                          </w:divBdr>
                        </w:div>
                        <w:div w:id="1014110552">
                          <w:marLeft w:val="0"/>
                          <w:marRight w:val="0"/>
                          <w:marTop w:val="0"/>
                          <w:marBottom w:val="0"/>
                          <w:divBdr>
                            <w:top w:val="none" w:sz="0" w:space="0" w:color="auto"/>
                            <w:left w:val="none" w:sz="0" w:space="0" w:color="auto"/>
                            <w:bottom w:val="none" w:sz="0" w:space="0" w:color="auto"/>
                            <w:right w:val="none" w:sz="0" w:space="0" w:color="auto"/>
                          </w:divBdr>
                        </w:div>
                        <w:div w:id="1014110553">
                          <w:marLeft w:val="0"/>
                          <w:marRight w:val="0"/>
                          <w:marTop w:val="0"/>
                          <w:marBottom w:val="0"/>
                          <w:divBdr>
                            <w:top w:val="none" w:sz="0" w:space="0" w:color="auto"/>
                            <w:left w:val="none" w:sz="0" w:space="0" w:color="auto"/>
                            <w:bottom w:val="none" w:sz="0" w:space="0" w:color="auto"/>
                            <w:right w:val="none" w:sz="0" w:space="0" w:color="auto"/>
                          </w:divBdr>
                        </w:div>
                        <w:div w:id="1014110554">
                          <w:marLeft w:val="0"/>
                          <w:marRight w:val="0"/>
                          <w:marTop w:val="0"/>
                          <w:marBottom w:val="0"/>
                          <w:divBdr>
                            <w:top w:val="none" w:sz="0" w:space="0" w:color="auto"/>
                            <w:left w:val="none" w:sz="0" w:space="0" w:color="auto"/>
                            <w:bottom w:val="none" w:sz="0" w:space="0" w:color="auto"/>
                            <w:right w:val="none" w:sz="0" w:space="0" w:color="auto"/>
                          </w:divBdr>
                        </w:div>
                        <w:div w:id="1014110556">
                          <w:marLeft w:val="0"/>
                          <w:marRight w:val="0"/>
                          <w:marTop w:val="0"/>
                          <w:marBottom w:val="0"/>
                          <w:divBdr>
                            <w:top w:val="none" w:sz="0" w:space="0" w:color="auto"/>
                            <w:left w:val="none" w:sz="0" w:space="0" w:color="auto"/>
                            <w:bottom w:val="none" w:sz="0" w:space="0" w:color="auto"/>
                            <w:right w:val="none" w:sz="0" w:space="0" w:color="auto"/>
                          </w:divBdr>
                        </w:div>
                        <w:div w:id="1014110557">
                          <w:marLeft w:val="0"/>
                          <w:marRight w:val="0"/>
                          <w:marTop w:val="0"/>
                          <w:marBottom w:val="0"/>
                          <w:divBdr>
                            <w:top w:val="none" w:sz="0" w:space="0" w:color="auto"/>
                            <w:left w:val="none" w:sz="0" w:space="0" w:color="auto"/>
                            <w:bottom w:val="none" w:sz="0" w:space="0" w:color="auto"/>
                            <w:right w:val="none" w:sz="0" w:space="0" w:color="auto"/>
                          </w:divBdr>
                        </w:div>
                        <w:div w:id="1014110558">
                          <w:marLeft w:val="0"/>
                          <w:marRight w:val="0"/>
                          <w:marTop w:val="0"/>
                          <w:marBottom w:val="0"/>
                          <w:divBdr>
                            <w:top w:val="none" w:sz="0" w:space="0" w:color="auto"/>
                            <w:left w:val="none" w:sz="0" w:space="0" w:color="auto"/>
                            <w:bottom w:val="none" w:sz="0" w:space="0" w:color="auto"/>
                            <w:right w:val="none" w:sz="0" w:space="0" w:color="auto"/>
                          </w:divBdr>
                        </w:div>
                        <w:div w:id="1014110560">
                          <w:marLeft w:val="0"/>
                          <w:marRight w:val="0"/>
                          <w:marTop w:val="0"/>
                          <w:marBottom w:val="0"/>
                          <w:divBdr>
                            <w:top w:val="none" w:sz="0" w:space="0" w:color="auto"/>
                            <w:left w:val="none" w:sz="0" w:space="0" w:color="auto"/>
                            <w:bottom w:val="none" w:sz="0" w:space="0" w:color="auto"/>
                            <w:right w:val="none" w:sz="0" w:space="0" w:color="auto"/>
                          </w:divBdr>
                          <w:divsChild>
                            <w:div w:id="1014110551">
                              <w:marLeft w:val="480"/>
                              <w:marRight w:val="0"/>
                              <w:marTop w:val="0"/>
                              <w:marBottom w:val="0"/>
                              <w:divBdr>
                                <w:top w:val="none" w:sz="0" w:space="0" w:color="auto"/>
                                <w:left w:val="none" w:sz="0" w:space="0" w:color="auto"/>
                                <w:bottom w:val="none" w:sz="0" w:space="0" w:color="auto"/>
                                <w:right w:val="none" w:sz="0" w:space="0" w:color="auto"/>
                              </w:divBdr>
                            </w:div>
                            <w:div w:id="1014110555">
                              <w:marLeft w:val="480"/>
                              <w:marRight w:val="0"/>
                              <w:marTop w:val="0"/>
                              <w:marBottom w:val="0"/>
                              <w:divBdr>
                                <w:top w:val="none" w:sz="0" w:space="0" w:color="auto"/>
                                <w:left w:val="none" w:sz="0" w:space="0" w:color="auto"/>
                                <w:bottom w:val="none" w:sz="0" w:space="0" w:color="auto"/>
                                <w:right w:val="none" w:sz="0" w:space="0" w:color="auto"/>
                              </w:divBdr>
                            </w:div>
                            <w:div w:id="1014110568">
                              <w:marLeft w:val="480"/>
                              <w:marRight w:val="0"/>
                              <w:marTop w:val="0"/>
                              <w:marBottom w:val="0"/>
                              <w:divBdr>
                                <w:top w:val="none" w:sz="0" w:space="0" w:color="auto"/>
                                <w:left w:val="none" w:sz="0" w:space="0" w:color="auto"/>
                                <w:bottom w:val="none" w:sz="0" w:space="0" w:color="auto"/>
                                <w:right w:val="none" w:sz="0" w:space="0" w:color="auto"/>
                              </w:divBdr>
                            </w:div>
                          </w:divsChild>
                        </w:div>
                        <w:div w:id="1014110561">
                          <w:marLeft w:val="0"/>
                          <w:marRight w:val="0"/>
                          <w:marTop w:val="0"/>
                          <w:marBottom w:val="0"/>
                          <w:divBdr>
                            <w:top w:val="none" w:sz="0" w:space="0" w:color="auto"/>
                            <w:left w:val="none" w:sz="0" w:space="0" w:color="auto"/>
                            <w:bottom w:val="none" w:sz="0" w:space="0" w:color="auto"/>
                            <w:right w:val="none" w:sz="0" w:space="0" w:color="auto"/>
                          </w:divBdr>
                        </w:div>
                        <w:div w:id="1014110562">
                          <w:marLeft w:val="0"/>
                          <w:marRight w:val="0"/>
                          <w:marTop w:val="0"/>
                          <w:marBottom w:val="0"/>
                          <w:divBdr>
                            <w:top w:val="none" w:sz="0" w:space="0" w:color="auto"/>
                            <w:left w:val="none" w:sz="0" w:space="0" w:color="auto"/>
                            <w:bottom w:val="none" w:sz="0" w:space="0" w:color="auto"/>
                            <w:right w:val="none" w:sz="0" w:space="0" w:color="auto"/>
                          </w:divBdr>
                        </w:div>
                        <w:div w:id="1014110563">
                          <w:marLeft w:val="0"/>
                          <w:marRight w:val="0"/>
                          <w:marTop w:val="0"/>
                          <w:marBottom w:val="0"/>
                          <w:divBdr>
                            <w:top w:val="none" w:sz="0" w:space="0" w:color="auto"/>
                            <w:left w:val="none" w:sz="0" w:space="0" w:color="auto"/>
                            <w:bottom w:val="none" w:sz="0" w:space="0" w:color="auto"/>
                            <w:right w:val="none" w:sz="0" w:space="0" w:color="auto"/>
                          </w:divBdr>
                        </w:div>
                        <w:div w:id="1014110564">
                          <w:marLeft w:val="0"/>
                          <w:marRight w:val="0"/>
                          <w:marTop w:val="0"/>
                          <w:marBottom w:val="0"/>
                          <w:divBdr>
                            <w:top w:val="none" w:sz="0" w:space="0" w:color="auto"/>
                            <w:left w:val="none" w:sz="0" w:space="0" w:color="auto"/>
                            <w:bottom w:val="none" w:sz="0" w:space="0" w:color="auto"/>
                            <w:right w:val="none" w:sz="0" w:space="0" w:color="auto"/>
                          </w:divBdr>
                        </w:div>
                        <w:div w:id="1014110565">
                          <w:marLeft w:val="0"/>
                          <w:marRight w:val="0"/>
                          <w:marTop w:val="0"/>
                          <w:marBottom w:val="0"/>
                          <w:divBdr>
                            <w:top w:val="none" w:sz="0" w:space="0" w:color="auto"/>
                            <w:left w:val="none" w:sz="0" w:space="0" w:color="auto"/>
                            <w:bottom w:val="none" w:sz="0" w:space="0" w:color="auto"/>
                            <w:right w:val="none" w:sz="0" w:space="0" w:color="auto"/>
                          </w:divBdr>
                        </w:div>
                        <w:div w:id="1014110566">
                          <w:marLeft w:val="0"/>
                          <w:marRight w:val="0"/>
                          <w:marTop w:val="0"/>
                          <w:marBottom w:val="0"/>
                          <w:divBdr>
                            <w:top w:val="none" w:sz="0" w:space="0" w:color="auto"/>
                            <w:left w:val="none" w:sz="0" w:space="0" w:color="auto"/>
                            <w:bottom w:val="none" w:sz="0" w:space="0" w:color="auto"/>
                            <w:right w:val="none" w:sz="0" w:space="0" w:color="auto"/>
                          </w:divBdr>
                        </w:div>
                        <w:div w:id="1014110567">
                          <w:marLeft w:val="0"/>
                          <w:marRight w:val="0"/>
                          <w:marTop w:val="0"/>
                          <w:marBottom w:val="0"/>
                          <w:divBdr>
                            <w:top w:val="none" w:sz="0" w:space="0" w:color="auto"/>
                            <w:left w:val="none" w:sz="0" w:space="0" w:color="auto"/>
                            <w:bottom w:val="none" w:sz="0" w:space="0" w:color="auto"/>
                            <w:right w:val="none" w:sz="0" w:space="0" w:color="auto"/>
                          </w:divBdr>
                        </w:div>
                        <w:div w:id="1014110569">
                          <w:marLeft w:val="0"/>
                          <w:marRight w:val="0"/>
                          <w:marTop w:val="0"/>
                          <w:marBottom w:val="0"/>
                          <w:divBdr>
                            <w:top w:val="none" w:sz="0" w:space="0" w:color="auto"/>
                            <w:left w:val="none" w:sz="0" w:space="0" w:color="auto"/>
                            <w:bottom w:val="none" w:sz="0" w:space="0" w:color="auto"/>
                            <w:right w:val="none" w:sz="0" w:space="0" w:color="auto"/>
                          </w:divBdr>
                        </w:div>
                        <w:div w:id="10141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468</Words>
  <Characters>2671</Characters>
  <Application>Microsoft Office Outlook</Application>
  <DocSecurity>0</DocSecurity>
  <Lines>0</Lines>
  <Paragraphs>0</Paragraphs>
  <ScaleCrop>false</ScaleCrop>
  <Company>Test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USB 3</dc:title>
  <dc:subject/>
  <dc:creator>Test User</dc:creator>
  <cp:keywords/>
  <dc:description/>
  <cp:lastModifiedBy>Tiffany.</cp:lastModifiedBy>
  <cp:revision>2</cp:revision>
  <dcterms:created xsi:type="dcterms:W3CDTF">2011-04-25T08:38:00Z</dcterms:created>
  <dcterms:modified xsi:type="dcterms:W3CDTF">2011-04-25T08:38:00Z</dcterms:modified>
</cp:coreProperties>
</file>